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F8" w:rsidRPr="00D94094" w:rsidRDefault="009558F8" w:rsidP="009558F8">
      <w:pPr>
        <w:contextualSpacing/>
        <w:jc w:val="center"/>
        <w:rPr>
          <w:b/>
          <w:sz w:val="24"/>
          <w:szCs w:val="24"/>
        </w:rPr>
      </w:pPr>
      <w:r w:rsidRPr="00D94094">
        <w:rPr>
          <w:b/>
          <w:sz w:val="24"/>
          <w:szCs w:val="24"/>
        </w:rPr>
        <w:t xml:space="preserve">CONTRATO ADMINISTRATIVO Nº </w:t>
      </w:r>
      <w:r>
        <w:rPr>
          <w:b/>
          <w:sz w:val="24"/>
          <w:szCs w:val="24"/>
        </w:rPr>
        <w:t>70</w:t>
      </w:r>
      <w:r w:rsidRPr="00D94094">
        <w:rPr>
          <w:b/>
          <w:sz w:val="24"/>
          <w:szCs w:val="24"/>
        </w:rPr>
        <w:t>/2017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Default="009558F8" w:rsidP="009558F8">
      <w:pPr>
        <w:contextualSpacing/>
        <w:jc w:val="both"/>
        <w:rPr>
          <w:b/>
          <w:sz w:val="24"/>
          <w:szCs w:val="24"/>
        </w:rPr>
      </w:pPr>
      <w:r w:rsidRPr="00D94094">
        <w:rPr>
          <w:sz w:val="24"/>
          <w:szCs w:val="24"/>
        </w:rPr>
        <w:t xml:space="preserve">CONTRATO QUE ENTRE SI CELEBRAM O MUNICÍPIO DE CORONEL FREITAS E A </w:t>
      </w:r>
      <w:r>
        <w:rPr>
          <w:sz w:val="24"/>
          <w:szCs w:val="24"/>
        </w:rPr>
        <w:t>EMPRESA ZEUS EQUIPAMENTOS LTDA - ME</w:t>
      </w:r>
      <w:r w:rsidRPr="00D94094">
        <w:rPr>
          <w:sz w:val="24"/>
          <w:szCs w:val="24"/>
        </w:rPr>
        <w:t xml:space="preserve">, OBJETIVANDO A </w:t>
      </w:r>
      <w:r w:rsidRPr="00D94094">
        <w:rPr>
          <w:b/>
          <w:sz w:val="24"/>
          <w:szCs w:val="24"/>
        </w:rPr>
        <w:t>AQUISIÇÃO DE</w:t>
      </w:r>
      <w:r>
        <w:rPr>
          <w:b/>
          <w:sz w:val="24"/>
          <w:szCs w:val="24"/>
        </w:rPr>
        <w:t xml:space="preserve"> UM SCANNER - </w:t>
      </w:r>
      <w:r w:rsidRPr="00053794">
        <w:rPr>
          <w:b/>
          <w:sz w:val="24"/>
          <w:szCs w:val="24"/>
        </w:rPr>
        <w:t xml:space="preserve">SCANNER EPSON V370 PERFECTION PHOTO, MODELO V370, </w:t>
      </w:r>
      <w:proofErr w:type="gramStart"/>
      <w:r w:rsidRPr="00053794">
        <w:rPr>
          <w:b/>
          <w:sz w:val="24"/>
          <w:szCs w:val="24"/>
        </w:rPr>
        <w:t>220W</w:t>
      </w:r>
      <w:proofErr w:type="gramEnd"/>
      <w:r w:rsidRPr="00053794">
        <w:rPr>
          <w:b/>
          <w:sz w:val="24"/>
          <w:szCs w:val="24"/>
        </w:rPr>
        <w:t>, COMPATIBLE: WINDOWS® 8, 7, WINDOWS VISTA®, WINDOWS XP, WINDOWS XP PROFISSIONAL X64 MAC O</w:t>
      </w:r>
      <w:r>
        <w:rPr>
          <w:b/>
          <w:sz w:val="24"/>
          <w:szCs w:val="24"/>
        </w:rPr>
        <w:t xml:space="preserve">S® X, 10.4.11, 10.5.8 - 10.6.X. </w:t>
      </w:r>
      <w:r w:rsidRPr="00053794">
        <w:rPr>
          <w:b/>
          <w:sz w:val="24"/>
          <w:szCs w:val="24"/>
        </w:rPr>
        <w:t>CONDIÇÕES AMBIENTAIS: TEMP</w:t>
      </w:r>
      <w:r>
        <w:rPr>
          <w:b/>
          <w:sz w:val="24"/>
          <w:szCs w:val="24"/>
        </w:rPr>
        <w:t xml:space="preserve">ERATURA DE OPERAÇÃO 5°C A 35°C. </w:t>
      </w:r>
      <w:r w:rsidRPr="00053794">
        <w:rPr>
          <w:b/>
          <w:sz w:val="24"/>
          <w:szCs w:val="24"/>
        </w:rPr>
        <w:t>DISPOSITIVO FOTOELÉTRICO: SENS</w:t>
      </w:r>
      <w:r>
        <w:rPr>
          <w:b/>
          <w:sz w:val="24"/>
          <w:szCs w:val="24"/>
        </w:rPr>
        <w:t>OR DE LINHA MATRIXCCD™ DE EPSON.</w:t>
      </w:r>
    </w:p>
    <w:p w:rsidR="009558F8" w:rsidRDefault="009558F8" w:rsidP="009558F8">
      <w:pPr>
        <w:contextualSpacing/>
        <w:jc w:val="both"/>
        <w:rPr>
          <w:b/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 xml:space="preserve">No dia </w:t>
      </w:r>
      <w:r>
        <w:rPr>
          <w:sz w:val="24"/>
          <w:szCs w:val="24"/>
        </w:rPr>
        <w:t xml:space="preserve">24 </w:t>
      </w:r>
      <w:r w:rsidRPr="00D94094">
        <w:rPr>
          <w:sz w:val="24"/>
          <w:szCs w:val="24"/>
        </w:rPr>
        <w:t>de julho de 2017, na Prefeitura Municipal de Coronel Freitas - SC, pessoa jurídica de direito público interno, CNPJ n.º 83.021.824/0001-75, com sede na Avenida Santa Catarina, nº 1022, Coronel Freitas - SC, representada pelo seu Prefeito Municipal Sr. IZEU JONAS TOZETTO</w:t>
      </w:r>
      <w:r w:rsidRPr="00D94094">
        <w:rPr>
          <w:b/>
          <w:sz w:val="24"/>
          <w:szCs w:val="24"/>
        </w:rPr>
        <w:t xml:space="preserve">, </w:t>
      </w:r>
      <w:r w:rsidRPr="00D94094">
        <w:rPr>
          <w:sz w:val="24"/>
          <w:szCs w:val="24"/>
        </w:rPr>
        <w:t>nos termos da</w:t>
      </w:r>
      <w:r>
        <w:rPr>
          <w:sz w:val="24"/>
          <w:szCs w:val="24"/>
        </w:rPr>
        <w:t xml:space="preserve"> </w:t>
      </w:r>
      <w:r w:rsidRPr="00D94094">
        <w:rPr>
          <w:color w:val="000000"/>
          <w:sz w:val="24"/>
          <w:szCs w:val="24"/>
        </w:rPr>
        <w:t xml:space="preserve">Lei 8.666/93, e das demais normas </w:t>
      </w:r>
      <w:proofErr w:type="gramStart"/>
      <w:r w:rsidRPr="00D94094">
        <w:rPr>
          <w:color w:val="000000"/>
          <w:sz w:val="24"/>
          <w:szCs w:val="24"/>
        </w:rPr>
        <w:t>legais aplicáveis</w:t>
      </w:r>
      <w:r w:rsidRPr="00D94094">
        <w:rPr>
          <w:sz w:val="24"/>
          <w:szCs w:val="24"/>
        </w:rPr>
        <w:t>, doravante denominada simplesmente CONTRATANTE</w:t>
      </w:r>
      <w:proofErr w:type="gramEnd"/>
      <w:r w:rsidRPr="00D94094">
        <w:rPr>
          <w:sz w:val="24"/>
          <w:szCs w:val="24"/>
        </w:rPr>
        <w:t>, e a empresa</w:t>
      </w:r>
      <w:r>
        <w:rPr>
          <w:sz w:val="24"/>
          <w:szCs w:val="24"/>
        </w:rPr>
        <w:t xml:space="preserve"> ZEUS EQUIPAMENTOS LTDA - ME</w:t>
      </w:r>
      <w:r w:rsidRPr="00D94094">
        <w:rPr>
          <w:sz w:val="24"/>
          <w:szCs w:val="24"/>
        </w:rPr>
        <w:t>, inscrita no CNPJ-MF sob nº</w:t>
      </w:r>
      <w:r>
        <w:rPr>
          <w:sz w:val="24"/>
          <w:szCs w:val="24"/>
        </w:rPr>
        <w:t xml:space="preserve"> 11.143.837/000106</w:t>
      </w:r>
      <w:r w:rsidRPr="00D94094">
        <w:rPr>
          <w:sz w:val="24"/>
          <w:szCs w:val="24"/>
        </w:rPr>
        <w:t xml:space="preserve">, com sede na </w:t>
      </w:r>
      <w:r>
        <w:rPr>
          <w:sz w:val="24"/>
          <w:szCs w:val="24"/>
        </w:rPr>
        <w:t xml:space="preserve">Rua Amazonas, 590, sala 1, centro. CEP: </w:t>
      </w:r>
      <w:proofErr w:type="gramStart"/>
      <w:r>
        <w:rPr>
          <w:sz w:val="24"/>
          <w:szCs w:val="24"/>
        </w:rPr>
        <w:t>89840-000, Coronel</w:t>
      </w:r>
      <w:proofErr w:type="gramEnd"/>
      <w:r>
        <w:rPr>
          <w:sz w:val="24"/>
          <w:szCs w:val="24"/>
        </w:rPr>
        <w:t xml:space="preserve"> Freitas/SC</w:t>
      </w:r>
      <w:r w:rsidRPr="00D9409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94094">
        <w:rPr>
          <w:sz w:val="24"/>
          <w:szCs w:val="24"/>
        </w:rPr>
        <w:t>representada neste ato por seu Representante Legal, Sr.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Taniomar</w:t>
      </w:r>
      <w:proofErr w:type="spellEnd"/>
      <w:r>
        <w:rPr>
          <w:sz w:val="24"/>
          <w:szCs w:val="24"/>
        </w:rPr>
        <w:t xml:space="preserve"> Zucco</w:t>
      </w:r>
      <w:r w:rsidRPr="00D94094">
        <w:rPr>
          <w:sz w:val="24"/>
          <w:szCs w:val="24"/>
        </w:rPr>
        <w:t>, ins</w:t>
      </w:r>
      <w:r>
        <w:rPr>
          <w:sz w:val="24"/>
          <w:szCs w:val="24"/>
        </w:rPr>
        <w:t>crito no CPF/MF nº 827.039.309-68</w:t>
      </w:r>
      <w:r w:rsidRPr="00D94094">
        <w:rPr>
          <w:sz w:val="24"/>
          <w:szCs w:val="24"/>
        </w:rPr>
        <w:t xml:space="preserve">, doravante denominada simplesmente CONTRATADA, e perante as testemunhas abaixo firmadas, pactuam o presente termo, cuja celebração foi autorizada de acordo com o processo de </w:t>
      </w:r>
      <w:r w:rsidRPr="00D94094">
        <w:rPr>
          <w:b/>
          <w:sz w:val="24"/>
          <w:szCs w:val="24"/>
        </w:rPr>
        <w:t>DISPENSA DE LICITAÇÃO Nº 3</w:t>
      </w:r>
      <w:r>
        <w:rPr>
          <w:b/>
          <w:sz w:val="24"/>
          <w:szCs w:val="24"/>
        </w:rPr>
        <w:t>3</w:t>
      </w:r>
      <w:r w:rsidRPr="00D94094">
        <w:rPr>
          <w:b/>
          <w:sz w:val="24"/>
          <w:szCs w:val="24"/>
        </w:rPr>
        <w:t>/2017</w:t>
      </w:r>
      <w:r w:rsidRPr="00D94094">
        <w:rPr>
          <w:sz w:val="24"/>
          <w:szCs w:val="24"/>
        </w:rPr>
        <w:t>, e que se regerá pela Lei Federal nº. 8.666, de 21 de junho de 1993 e alterações posteriores, atendidas as cláusulas a seguir enunciadas: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b/>
          <w:sz w:val="24"/>
          <w:szCs w:val="24"/>
        </w:rPr>
      </w:pPr>
      <w:r w:rsidRPr="00D94094">
        <w:rPr>
          <w:b/>
          <w:sz w:val="24"/>
          <w:szCs w:val="24"/>
        </w:rPr>
        <w:t>CLÁUSULA PRIMEIRA - DO OBJETO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 xml:space="preserve">1.1. O objeto do presente Instrumento de contrato é a </w:t>
      </w:r>
      <w:r w:rsidRPr="00D94094">
        <w:rPr>
          <w:b/>
          <w:sz w:val="24"/>
          <w:szCs w:val="24"/>
        </w:rPr>
        <w:t xml:space="preserve">AQUISIÇÃO DE </w:t>
      </w:r>
      <w:r>
        <w:rPr>
          <w:b/>
          <w:sz w:val="24"/>
          <w:szCs w:val="24"/>
        </w:rPr>
        <w:t xml:space="preserve">um SCANNER - </w:t>
      </w:r>
      <w:r w:rsidRPr="00053794">
        <w:rPr>
          <w:b/>
          <w:sz w:val="24"/>
          <w:szCs w:val="24"/>
        </w:rPr>
        <w:t xml:space="preserve">SCANNER EPSON V370 PERFECTION PHOTO, MODELO V370, </w:t>
      </w:r>
      <w:proofErr w:type="gramStart"/>
      <w:r w:rsidRPr="00053794">
        <w:rPr>
          <w:b/>
          <w:sz w:val="24"/>
          <w:szCs w:val="24"/>
        </w:rPr>
        <w:t>220W</w:t>
      </w:r>
      <w:proofErr w:type="gramEnd"/>
      <w:r w:rsidRPr="00053794">
        <w:rPr>
          <w:b/>
          <w:sz w:val="24"/>
          <w:szCs w:val="24"/>
        </w:rPr>
        <w:t>, COMPATIBLE: WINDOWS® 8, 7, WINDOWS VISTA®, WINDOWS XP, WINDOWS XP PROFISSIONAL X64 MAC O</w:t>
      </w:r>
      <w:r>
        <w:rPr>
          <w:b/>
          <w:sz w:val="24"/>
          <w:szCs w:val="24"/>
        </w:rPr>
        <w:t xml:space="preserve">S® X, 10.4.11, 10.5.8 - 10.6.X. </w:t>
      </w:r>
      <w:r w:rsidRPr="00053794">
        <w:rPr>
          <w:b/>
          <w:sz w:val="24"/>
          <w:szCs w:val="24"/>
        </w:rPr>
        <w:t>CONDIÇÕES AMBIENTAIS: TEMP</w:t>
      </w:r>
      <w:r>
        <w:rPr>
          <w:b/>
          <w:sz w:val="24"/>
          <w:szCs w:val="24"/>
        </w:rPr>
        <w:t xml:space="preserve">ERATURA DE OPERAÇÃO 5°C A 35°C. </w:t>
      </w:r>
      <w:r w:rsidRPr="00053794">
        <w:rPr>
          <w:b/>
          <w:sz w:val="24"/>
          <w:szCs w:val="24"/>
        </w:rPr>
        <w:t>DISPOSITIVO FOTOELÉTRICO: SENS</w:t>
      </w:r>
      <w:r>
        <w:rPr>
          <w:b/>
          <w:sz w:val="24"/>
          <w:szCs w:val="24"/>
        </w:rPr>
        <w:t>OR DE LINHA MATRIXCCD™ DE EPSON</w:t>
      </w:r>
      <w:r w:rsidRPr="00D94094">
        <w:rPr>
          <w:sz w:val="24"/>
          <w:szCs w:val="24"/>
        </w:rPr>
        <w:t>.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b/>
          <w:sz w:val="24"/>
          <w:szCs w:val="24"/>
        </w:rPr>
      </w:pPr>
      <w:r w:rsidRPr="00D94094">
        <w:rPr>
          <w:b/>
          <w:sz w:val="24"/>
          <w:szCs w:val="24"/>
        </w:rPr>
        <w:t>CLÁUSULA SEGUNDA - DO PRAZO, FORMA E LOCAL DE FORNECIMENTO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b/>
          <w:sz w:val="24"/>
          <w:szCs w:val="24"/>
        </w:rPr>
      </w:pPr>
      <w:r w:rsidRPr="00D94094">
        <w:rPr>
          <w:sz w:val="24"/>
          <w:szCs w:val="24"/>
        </w:rPr>
        <w:t xml:space="preserve">2.1. - A CONTRATADA </w:t>
      </w:r>
      <w:proofErr w:type="gramStart"/>
      <w:r w:rsidRPr="00D94094">
        <w:rPr>
          <w:sz w:val="24"/>
          <w:szCs w:val="24"/>
        </w:rPr>
        <w:t>obriga-se</w:t>
      </w:r>
      <w:proofErr w:type="gramEnd"/>
      <w:r w:rsidRPr="00D94094">
        <w:rPr>
          <w:sz w:val="24"/>
          <w:szCs w:val="24"/>
        </w:rPr>
        <w:t xml:space="preserve"> a entregar os objetos desta dispensa de licitação no prazo máximo de até </w:t>
      </w:r>
      <w:r>
        <w:rPr>
          <w:sz w:val="24"/>
          <w:szCs w:val="24"/>
        </w:rPr>
        <w:t>05</w:t>
      </w:r>
      <w:r w:rsidRPr="00D94094">
        <w:rPr>
          <w:sz w:val="24"/>
          <w:szCs w:val="24"/>
        </w:rPr>
        <w:t xml:space="preserve"> (</w:t>
      </w:r>
      <w:r>
        <w:rPr>
          <w:sz w:val="24"/>
          <w:szCs w:val="24"/>
        </w:rPr>
        <w:t>cinco</w:t>
      </w:r>
      <w:r w:rsidRPr="00D94094">
        <w:rPr>
          <w:sz w:val="24"/>
          <w:szCs w:val="24"/>
        </w:rPr>
        <w:t xml:space="preserve">) dias, contados da data de assinatura do contrato, na Prefeitura Municipal de Coronel Freitas, sem acréscimo de valor. </w:t>
      </w:r>
    </w:p>
    <w:p w:rsidR="009558F8" w:rsidRPr="00D94094" w:rsidRDefault="009558F8" w:rsidP="009558F8">
      <w:pPr>
        <w:contextualSpacing/>
        <w:jc w:val="both"/>
        <w:rPr>
          <w:b/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b/>
          <w:sz w:val="24"/>
          <w:szCs w:val="24"/>
        </w:rPr>
      </w:pPr>
      <w:r w:rsidRPr="00D94094">
        <w:rPr>
          <w:b/>
          <w:sz w:val="24"/>
          <w:szCs w:val="24"/>
        </w:rPr>
        <w:t>CLÁUSULA TERCEIRA - DA VIGÊNCIA CONTRATUAL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 xml:space="preserve">3.1. O prazo de vigência do presente contrato é até 31/12/2017. 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b/>
          <w:sz w:val="24"/>
          <w:szCs w:val="24"/>
        </w:rPr>
      </w:pPr>
      <w:r w:rsidRPr="00D94094">
        <w:rPr>
          <w:b/>
          <w:sz w:val="24"/>
          <w:szCs w:val="24"/>
        </w:rPr>
        <w:t>CLÁUSULA QUARTA - DO VALOR CONTRATUAL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 xml:space="preserve">4.1. Pelo fornecimento dos objetos previstos na Cláusula Primeira, a CONTRATANTE pagará à CONTRATADA o valor total de R$ </w:t>
      </w:r>
      <w:r>
        <w:rPr>
          <w:sz w:val="24"/>
          <w:szCs w:val="24"/>
        </w:rPr>
        <w:t>1</w:t>
      </w:r>
      <w:r w:rsidRPr="00D94094">
        <w:rPr>
          <w:sz w:val="24"/>
          <w:szCs w:val="24"/>
        </w:rPr>
        <w:t>.</w:t>
      </w:r>
      <w:r>
        <w:rPr>
          <w:sz w:val="24"/>
          <w:szCs w:val="24"/>
        </w:rPr>
        <w:t>199</w:t>
      </w:r>
      <w:r w:rsidRPr="00D94094">
        <w:rPr>
          <w:sz w:val="24"/>
          <w:szCs w:val="24"/>
        </w:rPr>
        <w:t>,00 (</w:t>
      </w:r>
      <w:r>
        <w:rPr>
          <w:sz w:val="24"/>
          <w:szCs w:val="24"/>
        </w:rPr>
        <w:t>um</w:t>
      </w:r>
      <w:r w:rsidRPr="00D94094">
        <w:rPr>
          <w:sz w:val="24"/>
          <w:szCs w:val="24"/>
        </w:rPr>
        <w:t xml:space="preserve"> mil</w:t>
      </w:r>
      <w:r>
        <w:rPr>
          <w:sz w:val="24"/>
          <w:szCs w:val="24"/>
        </w:rPr>
        <w:t xml:space="preserve"> cento e noventa e nove</w:t>
      </w:r>
      <w:r w:rsidRPr="00D94094">
        <w:rPr>
          <w:sz w:val="24"/>
          <w:szCs w:val="24"/>
        </w:rPr>
        <w:t xml:space="preserve"> reais).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 xml:space="preserve">4.2. </w:t>
      </w:r>
      <w:proofErr w:type="gramStart"/>
      <w:r w:rsidRPr="00D94094">
        <w:rPr>
          <w:sz w:val="24"/>
          <w:szCs w:val="24"/>
        </w:rPr>
        <w:t>As despesas decorrentes do fornecimento dos objetos da presente dispensa</w:t>
      </w:r>
      <w:proofErr w:type="gramEnd"/>
      <w:r w:rsidRPr="00D94094">
        <w:rPr>
          <w:sz w:val="24"/>
          <w:szCs w:val="24"/>
        </w:rPr>
        <w:t xml:space="preserve"> de licitação correrão à conta das seguintes Dotações Orçamentárias, previstas na Lei Orçamentária do Exercício de 2017.</w:t>
      </w:r>
    </w:p>
    <w:p w:rsidR="009558F8" w:rsidRPr="00D94094" w:rsidRDefault="009558F8" w:rsidP="009558F8">
      <w:pPr>
        <w:ind w:left="851"/>
        <w:contextualSpacing/>
        <w:jc w:val="both"/>
        <w:rPr>
          <w:color w:val="FF0000"/>
          <w:sz w:val="20"/>
        </w:rPr>
      </w:pPr>
    </w:p>
    <w:p w:rsidR="009558F8" w:rsidRPr="00D94094" w:rsidRDefault="009558F8" w:rsidP="009558F8">
      <w:pPr>
        <w:ind w:left="851"/>
        <w:contextualSpacing/>
        <w:jc w:val="both"/>
        <w:rPr>
          <w:sz w:val="20"/>
        </w:rPr>
      </w:pPr>
      <w:r w:rsidRPr="00D94094">
        <w:rPr>
          <w:sz w:val="20"/>
        </w:rPr>
        <w:t>03.02 SEC. DE ADMINISTRAÇÃO E FINANÇAS</w:t>
      </w:r>
      <w:bookmarkStart w:id="0" w:name="_GoBack"/>
      <w:bookmarkEnd w:id="0"/>
    </w:p>
    <w:p w:rsidR="009558F8" w:rsidRPr="00D94094" w:rsidRDefault="009558F8" w:rsidP="009558F8">
      <w:pPr>
        <w:ind w:left="851"/>
        <w:contextualSpacing/>
        <w:jc w:val="both"/>
        <w:rPr>
          <w:sz w:val="20"/>
        </w:rPr>
      </w:pPr>
      <w:proofErr w:type="gramStart"/>
      <w:r>
        <w:rPr>
          <w:sz w:val="20"/>
        </w:rPr>
        <w:t>1</w:t>
      </w:r>
      <w:r w:rsidRPr="00D94094">
        <w:rPr>
          <w:sz w:val="20"/>
        </w:rPr>
        <w:t>.</w:t>
      </w:r>
      <w:r>
        <w:rPr>
          <w:sz w:val="20"/>
        </w:rPr>
        <w:t>005 Aquisição</w:t>
      </w:r>
      <w:proofErr w:type="gramEnd"/>
      <w:r>
        <w:rPr>
          <w:sz w:val="20"/>
        </w:rPr>
        <w:t xml:space="preserve"> de móveis, equipamentos e veículos.</w:t>
      </w:r>
    </w:p>
    <w:p w:rsidR="009558F8" w:rsidRPr="00D94094" w:rsidRDefault="009558F8" w:rsidP="009558F8">
      <w:pPr>
        <w:ind w:left="851"/>
        <w:contextualSpacing/>
        <w:jc w:val="both"/>
        <w:rPr>
          <w:sz w:val="20"/>
        </w:rPr>
      </w:pPr>
      <w:r>
        <w:rPr>
          <w:sz w:val="20"/>
        </w:rPr>
        <w:t>4.4.90.00.01</w:t>
      </w:r>
      <w:r w:rsidRPr="00D94094">
        <w:rPr>
          <w:sz w:val="20"/>
        </w:rPr>
        <w:t xml:space="preserve"> – (</w:t>
      </w:r>
      <w:r>
        <w:rPr>
          <w:sz w:val="20"/>
        </w:rPr>
        <w:t>7</w:t>
      </w:r>
      <w:r w:rsidRPr="00D94094">
        <w:rPr>
          <w:sz w:val="20"/>
        </w:rPr>
        <w:t>)</w:t>
      </w:r>
    </w:p>
    <w:p w:rsidR="009558F8" w:rsidRPr="00D94094" w:rsidRDefault="009558F8" w:rsidP="009558F8">
      <w:pPr>
        <w:ind w:left="851"/>
        <w:contextualSpacing/>
        <w:jc w:val="both"/>
        <w:rPr>
          <w:sz w:val="20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 xml:space="preserve">4.3. Todos e quaisquer impostos, taxas e contribuições fiscais e </w:t>
      </w:r>
      <w:proofErr w:type="spellStart"/>
      <w:r w:rsidRPr="00D94094">
        <w:rPr>
          <w:sz w:val="24"/>
          <w:szCs w:val="24"/>
        </w:rPr>
        <w:t>parafiscais</w:t>
      </w:r>
      <w:proofErr w:type="spellEnd"/>
      <w:r w:rsidRPr="00D94094">
        <w:rPr>
          <w:sz w:val="24"/>
          <w:szCs w:val="24"/>
        </w:rPr>
        <w:t>, inclusive os de natureza previdenciária, sociais ou trabalhistas, bem como emolumentos, ônus ou encargos de qualquer natureza, decorrentes deste contrato correrão por conta da CONTRATADA.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>4.4. Em caso de incidência de imposto sobre o serviço ou produto, poderá o Município realizar a retenção do valor relativo ao mesmo, ou até não realizar o pagamento de alguma parcela até que seja comprovado o recolhimento do imposto devido.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b/>
          <w:sz w:val="24"/>
          <w:szCs w:val="24"/>
        </w:rPr>
      </w:pPr>
      <w:r w:rsidRPr="00D94094">
        <w:rPr>
          <w:b/>
          <w:sz w:val="24"/>
          <w:szCs w:val="24"/>
        </w:rPr>
        <w:t>CLÁUSULA QUINTA - DAS CONDIÇÕES DE PAGAMENTO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autoSpaceDE w:val="0"/>
        <w:autoSpaceDN w:val="0"/>
        <w:adjustRightInd w:val="0"/>
        <w:contextualSpacing/>
        <w:jc w:val="both"/>
        <w:rPr>
          <w:shadow/>
          <w:color w:val="000000"/>
          <w:sz w:val="24"/>
          <w:szCs w:val="24"/>
        </w:rPr>
      </w:pPr>
      <w:r w:rsidRPr="00D94094">
        <w:rPr>
          <w:sz w:val="24"/>
          <w:szCs w:val="24"/>
        </w:rPr>
        <w:t xml:space="preserve">5.1. </w:t>
      </w:r>
      <w:r w:rsidRPr="00D94094">
        <w:rPr>
          <w:shadow/>
          <w:color w:val="000000"/>
          <w:sz w:val="24"/>
          <w:szCs w:val="24"/>
        </w:rPr>
        <w:t xml:space="preserve">A Tesouraria efetuará o pagamento à empresa </w:t>
      </w:r>
      <w:r w:rsidRPr="00D94094">
        <w:rPr>
          <w:bCs/>
          <w:shadow/>
          <w:color w:val="000000"/>
          <w:sz w:val="24"/>
          <w:szCs w:val="24"/>
        </w:rPr>
        <w:t>CONTRATADA da seguinte forma: toda mercadoria entregue durante o mês será efetuado pagamento até o último dia útil do mês seguinte, mediante a entrega dos produtos e apresentação</w:t>
      </w:r>
      <w:r w:rsidRPr="00D94094">
        <w:rPr>
          <w:shadow/>
          <w:color w:val="000000"/>
          <w:sz w:val="24"/>
          <w:szCs w:val="24"/>
        </w:rPr>
        <w:t xml:space="preserve"> da Nota Fiscal / Fatura, com assinatura do responsável pelo recebimento.</w:t>
      </w:r>
    </w:p>
    <w:p w:rsidR="009558F8" w:rsidRPr="00D94094" w:rsidRDefault="009558F8" w:rsidP="009558F8">
      <w:pPr>
        <w:contextualSpacing/>
        <w:jc w:val="both"/>
        <w:rPr>
          <w:b/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b/>
          <w:sz w:val="24"/>
          <w:szCs w:val="24"/>
        </w:rPr>
      </w:pPr>
      <w:r w:rsidRPr="00D94094">
        <w:rPr>
          <w:b/>
          <w:sz w:val="24"/>
          <w:szCs w:val="24"/>
        </w:rPr>
        <w:t xml:space="preserve">CLÁUSULA SÉTIMA - DAS OBRIGAÇÕES 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>7.1. São obrigações da CONTRATANTE: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>7.1.1.  Efetuar o pagamento à CONTRATADA no prazo estabelecido na Cláusula Quinta, desde que a execução do objeto deste Contrato tenha sido devidamente aprovada pela Secretaria Municipal de Administração e Finanças da CONTRATANTE.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>7.1.2.  Verificar se o objeto entregue está de acordo com o solicitado no Edital.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>7.1.3. Observar para que durante a vigência do Contrato sejam cumpridas as obrigações assumidas pela CONTRATADA, bem como sejam mantidas todas as condições de habilitação e qualificação exigidas na licitação.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>7.2.  São obrigações da CONTRATADA: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>7.2.1.  Entregar o objeto deste Contrato na forma, condições e prazos por ele estipulados.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lastRenderedPageBreak/>
        <w:t>7.2.2. Realizar o fornecimento do objeto conforme estipulado neste Contrato, observada a data estabelecida ou solicitação realizada pelo Município.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>7.2.3. Responsabilizar-se por todas e quaisquer despesas, em especial, despesas de natureza previdenciária, fiscal, trabalhista ou civil, bem como, emolumentos, ônus ou encargos de qualquer espécie e origem, incluída a alimentação, transporte ou outro benefício dos profissionais, pertinentes à execução do objeto do presente Contrato.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>7.2.4. Responsabilizar-se por quaisquer danos ou prejuízos, físicos ou materiais, causados à CONTRATANTE ou a terceiros, advindos de imperícia, negligência, imprudência ou desrespeito às normas de segurança, quando da entrega do objeto.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>7.2.5. Aceitar, integralmente, a fiscalização a ser adotada pela CONTRATANTE, realizada pela Secretaria Municipal de Educação Cultura e Esporte.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 xml:space="preserve">7.2.5.1. </w:t>
      </w:r>
      <w:proofErr w:type="gramStart"/>
      <w:r w:rsidRPr="00D94094">
        <w:rPr>
          <w:sz w:val="24"/>
          <w:szCs w:val="24"/>
        </w:rPr>
        <w:t>A existência e a atuação da fiscalização pela CONTRATANTE em nada restringe</w:t>
      </w:r>
      <w:proofErr w:type="gramEnd"/>
      <w:r w:rsidRPr="00D94094">
        <w:rPr>
          <w:sz w:val="24"/>
          <w:szCs w:val="24"/>
        </w:rPr>
        <w:t xml:space="preserve"> a responsabilidade única, integral e exclusiva da CONTRATADA, no que concerne ao cumprimento do objeto contratado, e as suas conseqüências e implicações que porventura possam ocorrer.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 xml:space="preserve">7.2.6. A CONTRATADA durante a vigência do contrato deverá manter todas as condições de habilitação e qualificação </w:t>
      </w:r>
      <w:proofErr w:type="gramStart"/>
      <w:r w:rsidRPr="00D94094">
        <w:rPr>
          <w:sz w:val="24"/>
          <w:szCs w:val="24"/>
        </w:rPr>
        <w:t>exigidos</w:t>
      </w:r>
      <w:proofErr w:type="gramEnd"/>
      <w:r w:rsidRPr="00D94094">
        <w:rPr>
          <w:sz w:val="24"/>
          <w:szCs w:val="24"/>
        </w:rPr>
        <w:t>.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b/>
          <w:sz w:val="24"/>
          <w:szCs w:val="24"/>
        </w:rPr>
      </w:pPr>
      <w:r w:rsidRPr="00D94094">
        <w:rPr>
          <w:b/>
          <w:sz w:val="24"/>
          <w:szCs w:val="24"/>
        </w:rPr>
        <w:t>CLÁUSULA OITAVA - DA RESCISÃO CONTRATUAL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 xml:space="preserve">8.1. A inexecução total ou parcial deste Contrato ensejará a sua rescisão administrativa, nas hipóteses previstas nos </w:t>
      </w:r>
      <w:proofErr w:type="spellStart"/>
      <w:r w:rsidRPr="00D94094">
        <w:rPr>
          <w:sz w:val="24"/>
          <w:szCs w:val="24"/>
        </w:rPr>
        <w:t>arts</w:t>
      </w:r>
      <w:proofErr w:type="spellEnd"/>
      <w:r w:rsidRPr="00D94094">
        <w:rPr>
          <w:sz w:val="24"/>
          <w:szCs w:val="24"/>
        </w:rPr>
        <w:t xml:space="preserve">. 77 e 78 da Lei nº 8.666/93 e posteriores alterações, com as </w:t>
      </w:r>
      <w:proofErr w:type="spellStart"/>
      <w:r w:rsidRPr="00D94094">
        <w:rPr>
          <w:sz w:val="24"/>
          <w:szCs w:val="24"/>
        </w:rPr>
        <w:t>consequências</w:t>
      </w:r>
      <w:proofErr w:type="spellEnd"/>
      <w:r w:rsidRPr="00D94094">
        <w:rPr>
          <w:sz w:val="24"/>
          <w:szCs w:val="24"/>
        </w:rPr>
        <w:t xml:space="preserve"> previstas no art. 80 da referida Lei, sem que caiba à CONTRATADA direito a qualquer indenização.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>8.2. A rescisão contratual poderá ser: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>8.2.1. Determinada por ato unilateral da Administração, nos casos enunciados nos incisos I a XII e XVII do art. 78 da Lei 8.666/93;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>8.2.2. Amigável, mediante autorização da autoridade competente, reduzida a termo no processo licitatório, desde que demonstrada conveniência para a Administração.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>8.3.  Judicialmente, na forma da legislação vigente.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>8.4.  E ainda: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 xml:space="preserve">a) se não forem realizadas as solicitações do Município relacionadas </w:t>
      </w:r>
      <w:proofErr w:type="gramStart"/>
      <w:r w:rsidRPr="00D94094">
        <w:rPr>
          <w:sz w:val="24"/>
          <w:szCs w:val="24"/>
        </w:rPr>
        <w:t>as</w:t>
      </w:r>
      <w:proofErr w:type="gramEnd"/>
      <w:r w:rsidRPr="00D94094">
        <w:rPr>
          <w:sz w:val="24"/>
          <w:szCs w:val="24"/>
        </w:rPr>
        <w:t xml:space="preserve"> correções dos defeitos ou deficiências devidamente notificadas, do objeto licitado.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>b) no descumprimento das condições de habilitação e qualificação legalmente exigidas, bem como das condições constantes deste instrumento e da proposta.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b/>
          <w:sz w:val="24"/>
          <w:szCs w:val="24"/>
        </w:rPr>
      </w:pPr>
      <w:r w:rsidRPr="00D94094">
        <w:rPr>
          <w:b/>
          <w:sz w:val="24"/>
          <w:szCs w:val="24"/>
        </w:rPr>
        <w:lastRenderedPageBreak/>
        <w:t>CLÁUSULA NONA - DAS PENALIDADES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>9.1. À CONTRATADA poderão ser aplicadas as seguintes penalidades de acordo com o capítulo IV, da Lei nº 8.666 de 21 de junho de 1.993 sem prejuízos do direito à rescisão do Contrato e às perdas e danos, ficando garantida a prévia defesa da CONTRATADA, nos termos da Lei, no prazo de 05 (cinco) dias úteis, contados da data da comunicação do ato, pela autoridade competente: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>I - Advertência, em caso de pequenas irregularidades na execução das Cláusulas Contratuais, que será aplicada através de notificação por meio de ofício, mediante contra-recibo do representante legal da contratada estabelecendo o prazo de 05 (cinco) dias úteis para que a empresa licitante apresente justificativas para o descumprimento, que só serão aceitas mediante crivo da administração;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>II – Multa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>a) de 10 % (dez por cento) sobre o valor do objeto da licitação não realizado, na hipótese da rescisão administrativa, se a CONTRATADA recusar-se a assiná-lo.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 xml:space="preserve">b) de 20% (vinte por cento) pela inexecução total ou parcial do Contrato, incidente sobre o valor do contrato em caso de inexecução total, ou parte não cumprida em caso de inexecução parcial. 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 xml:space="preserve">c) de 0,33% (trinta e três centésimos por cento) pelo atraso injustificado na entrega do objeto deste edital, sobre o valor total </w:t>
      </w:r>
      <w:proofErr w:type="gramStart"/>
      <w:r w:rsidRPr="00D94094">
        <w:rPr>
          <w:sz w:val="24"/>
          <w:szCs w:val="24"/>
        </w:rPr>
        <w:t>da(</w:t>
      </w:r>
      <w:proofErr w:type="gramEnd"/>
      <w:r w:rsidRPr="00D94094">
        <w:rPr>
          <w:sz w:val="24"/>
          <w:szCs w:val="24"/>
        </w:rPr>
        <w:t>s) obrigação(</w:t>
      </w:r>
      <w:proofErr w:type="spellStart"/>
      <w:r w:rsidRPr="00D94094">
        <w:rPr>
          <w:sz w:val="24"/>
          <w:szCs w:val="24"/>
        </w:rPr>
        <w:t>ões</w:t>
      </w:r>
      <w:proofErr w:type="spellEnd"/>
      <w:r w:rsidRPr="00D94094">
        <w:rPr>
          <w:sz w:val="24"/>
          <w:szCs w:val="24"/>
        </w:rPr>
        <w:t>) não cumprida(s), por dia de atraso, limitada ao total de 20% (vinte por cento) do contrato.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 xml:space="preserve">Parágrafo único. Entende-se por valor total do objeto da licitação o montante dos preços totais finais oferecidos pela licitante após </w:t>
      </w:r>
      <w:proofErr w:type="gramStart"/>
      <w:r w:rsidRPr="00D94094">
        <w:rPr>
          <w:sz w:val="24"/>
          <w:szCs w:val="24"/>
        </w:rPr>
        <w:t>a etapa de lances, considerando o objeto que lhe tenham sido adjudicados</w:t>
      </w:r>
      <w:proofErr w:type="gramEnd"/>
      <w:r w:rsidRPr="00D94094">
        <w:rPr>
          <w:sz w:val="24"/>
          <w:szCs w:val="24"/>
        </w:rPr>
        <w:t>.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>III - Suspensão temporária e a Declaração de Inidoneidade para licitar ou contratar com a Administração Pública, que serão cominadas nas condições definidas pela CONTRATANTE, em caso de faltas graves ocorridas na vigência do Contrato, apuradas em processo administrativo que assegure ao acusado o direito prévio da citação e da ampla defesa, com os recursos a ela inerentes.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>9.2. As penalidades poderão ser aplicadas isolada ou cumulativamente, nos termos do art. 87 da Lei nº 8.666/93;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>9.3. As multas previstas nesta cláusula não têm caráter compensatório, porém moratório e, conseqüentemente, o pagamento delas não exime a CONTRATADA da reparação dos eventuais danos, perdas ou prejuízos que seu ato punível venha acarretar à CONTRATANTE.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 xml:space="preserve">9.4. As multas previstas no subitem II deverão ser recolhidas através do DAR (Documento de Arrecadação) em uma das agências Bancárias credenciadas pela </w:t>
      </w:r>
      <w:r w:rsidRPr="00D94094">
        <w:rPr>
          <w:sz w:val="24"/>
          <w:szCs w:val="24"/>
        </w:rPr>
        <w:lastRenderedPageBreak/>
        <w:t>Prefeitura de Coronel Freitas, dentro do prazo de 48 (quarenta e oito) horas, a partir da notificação, em favor da Prefeitura. Essa notificação ocorrerá através de competente notificação expressa.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 xml:space="preserve">9.5. A aplicação das multas aqui referidas independerá de qualquer interpelação, notificação ou protesto judicial, sendo exigível desde a data do ato, fato ou omissão que tiver dado causa à notificação extrajudicial. 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>9.6. A Administração poderá deixar de aplicar as penalidades previstas nesta cláusula, se admitidas às justificativas apresentadas pela licitante vencedora, nos termos do que dispõe o artigo 43, parágrafo 6º c/c artigo 81, e artigo 87, "caput", da Lei nº 8.666/93.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>9.7. Nenhum pagamento será realizado à Contratada enquanto pendente de liquidação qualquer obrigação financeira que lhe for imposta em virtude de penalidade ou inadimplência contratual.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>9.8. Quando comprovada uma dessas hipóteses prevista nesta cláusula, o Município de Coronel Freitas poderá indicar o próximo fornecedor a ser destinado o pedido, sem prejuízo da abertura de processo administrativo para a aplicação de penalidades.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 xml:space="preserve">9.9. Nos termos do artigo 7º da Lei Federal nº 10.520/2002, se as licitantes, deixarem de entregar ou apresentar documentação falsa exigida para o certame, ensejarem o retardamento da execução de seu objeto, não mantiverem a proposta, falharem ou fraudarem na execução do Contrato, </w:t>
      </w:r>
      <w:proofErr w:type="gramStart"/>
      <w:r w:rsidRPr="00D94094">
        <w:rPr>
          <w:sz w:val="24"/>
          <w:szCs w:val="24"/>
        </w:rPr>
        <w:t>comportarem-se</w:t>
      </w:r>
      <w:proofErr w:type="gramEnd"/>
      <w:r w:rsidRPr="00D94094">
        <w:rPr>
          <w:sz w:val="24"/>
          <w:szCs w:val="24"/>
        </w:rPr>
        <w:t xml:space="preserve"> de modo inidôneo ou cometer fraude fiscal, poderá ficar impedidas de licitar e contratar com a União, Estados, Distrito Federal ou Municípios, e poderão ser descredenciadas do SICAF, ou outros sistemas de cadastramento de fornecedores, pelo prazo de 05 (cinco) anos, sem prejuízo das multas previstas neste Edital e das demais cominações legais.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b/>
          <w:sz w:val="24"/>
          <w:szCs w:val="24"/>
        </w:rPr>
      </w:pPr>
      <w:r w:rsidRPr="00D94094">
        <w:rPr>
          <w:b/>
          <w:sz w:val="24"/>
          <w:szCs w:val="24"/>
        </w:rPr>
        <w:t>CLÁUSULA DÉCIMA - DA CONTRATAÇÃO E SUBCONTRATAÇÃO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 xml:space="preserve">10.1. O contratado poderá subcontratar os serviços que forem necessários, sem prejuízo das responsabilidades contratuais e legais, sendo que as peças e a Nota Fiscal </w:t>
      </w:r>
      <w:proofErr w:type="gramStart"/>
      <w:r w:rsidRPr="00D94094">
        <w:rPr>
          <w:sz w:val="24"/>
          <w:szCs w:val="24"/>
        </w:rPr>
        <w:t>deverão ser fornecidas</w:t>
      </w:r>
      <w:proofErr w:type="gramEnd"/>
      <w:r w:rsidRPr="00D94094">
        <w:rPr>
          <w:sz w:val="24"/>
          <w:szCs w:val="24"/>
        </w:rPr>
        <w:t xml:space="preserve"> pelo CONTRATADO.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b/>
          <w:sz w:val="24"/>
          <w:szCs w:val="24"/>
        </w:rPr>
      </w:pPr>
      <w:r w:rsidRPr="00D94094">
        <w:rPr>
          <w:b/>
          <w:sz w:val="24"/>
          <w:szCs w:val="24"/>
        </w:rPr>
        <w:t>CLÁUSULA DÉCIMA PRIMEIRA - DA PUBLICAÇÃO DO CONTRATO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>11.1. A CONTRATANTE providenciará a publicação respectiva, em resumo, do presente termo, na forma prevista em Lei.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b/>
          <w:sz w:val="24"/>
          <w:szCs w:val="24"/>
        </w:rPr>
      </w:pPr>
      <w:r w:rsidRPr="00D94094">
        <w:rPr>
          <w:b/>
          <w:sz w:val="24"/>
          <w:szCs w:val="24"/>
        </w:rPr>
        <w:t>CLÁUSULA DÉCIMA SEGUNDA – DA FISCALIZAÇÃO</w:t>
      </w:r>
    </w:p>
    <w:p w:rsidR="009558F8" w:rsidRPr="00D94094" w:rsidRDefault="009558F8" w:rsidP="009558F8">
      <w:pPr>
        <w:contextualSpacing/>
        <w:jc w:val="both"/>
        <w:rPr>
          <w:b/>
          <w:sz w:val="24"/>
          <w:szCs w:val="24"/>
        </w:rPr>
      </w:pPr>
    </w:p>
    <w:p w:rsidR="009558F8" w:rsidRPr="00C46E05" w:rsidRDefault="009558F8" w:rsidP="009558F8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12.1. Será responsável pela fiscalizaçã</w:t>
      </w:r>
      <w:r>
        <w:rPr>
          <w:sz w:val="24"/>
          <w:szCs w:val="24"/>
        </w:rPr>
        <w:t>o do presente contrato a Secretá</w:t>
      </w:r>
      <w:r w:rsidRPr="00C46E05">
        <w:rPr>
          <w:sz w:val="24"/>
          <w:szCs w:val="24"/>
        </w:rPr>
        <w:t xml:space="preserve">ria Municipal </w:t>
      </w:r>
      <w:r>
        <w:rPr>
          <w:sz w:val="24"/>
          <w:szCs w:val="24"/>
        </w:rPr>
        <w:t xml:space="preserve">de Administração, Sra. </w:t>
      </w:r>
      <w:proofErr w:type="spellStart"/>
      <w:r>
        <w:rPr>
          <w:sz w:val="24"/>
          <w:szCs w:val="24"/>
        </w:rPr>
        <w:t>Sediane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Lunardi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Marafon</w:t>
      </w:r>
      <w:proofErr w:type="spellEnd"/>
      <w:r>
        <w:rPr>
          <w:sz w:val="24"/>
          <w:szCs w:val="24"/>
        </w:rPr>
        <w:t>.</w:t>
      </w:r>
    </w:p>
    <w:p w:rsidR="009558F8" w:rsidRPr="00D94094" w:rsidRDefault="009558F8" w:rsidP="009558F8">
      <w:pPr>
        <w:contextualSpacing/>
        <w:jc w:val="both"/>
        <w:rPr>
          <w:b/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b/>
          <w:sz w:val="24"/>
          <w:szCs w:val="24"/>
        </w:rPr>
      </w:pPr>
      <w:r w:rsidRPr="00D94094">
        <w:rPr>
          <w:b/>
          <w:sz w:val="24"/>
          <w:szCs w:val="24"/>
        </w:rPr>
        <w:t>CLÁUSULA DÉCIMA TERCEIRA – DAS DISPOSIÇÕES COMPLEMENTARES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>13.1. Os casos omissos ao presente termo serão resolvidos em estrita obediência às diretrizes da Lei nº 8.666/93, e posteriores alterações.</w:t>
      </w:r>
    </w:p>
    <w:p w:rsidR="009558F8" w:rsidRPr="00D94094" w:rsidRDefault="009558F8" w:rsidP="009558F8">
      <w:pPr>
        <w:contextualSpacing/>
        <w:jc w:val="both"/>
        <w:rPr>
          <w:b/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b/>
          <w:sz w:val="24"/>
          <w:szCs w:val="24"/>
        </w:rPr>
      </w:pPr>
      <w:r w:rsidRPr="00D94094">
        <w:rPr>
          <w:b/>
          <w:sz w:val="24"/>
          <w:szCs w:val="24"/>
        </w:rPr>
        <w:t>CLÁUSULA DÉCIMA TERCEIRA – DO FORO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>14.1. Fica eleito o Foro da Comarca de Coronel Freitas - SC, para qualquer procedimento relacionado com o cumprimento do presente Contrato.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>Coronel Freitas-SC,</w:t>
      </w:r>
      <w:r>
        <w:rPr>
          <w:sz w:val="24"/>
          <w:szCs w:val="24"/>
        </w:rPr>
        <w:t xml:space="preserve"> 24 </w:t>
      </w:r>
      <w:r w:rsidRPr="00D94094">
        <w:rPr>
          <w:sz w:val="24"/>
          <w:szCs w:val="24"/>
        </w:rPr>
        <w:t>de julho de 2017.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center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center"/>
        <w:rPr>
          <w:sz w:val="24"/>
          <w:szCs w:val="24"/>
        </w:rPr>
      </w:pPr>
      <w:r w:rsidRPr="00D94094">
        <w:rPr>
          <w:sz w:val="24"/>
          <w:szCs w:val="24"/>
        </w:rPr>
        <w:t>Prefeito Municipal de Coronel Freitas - SC</w:t>
      </w:r>
    </w:p>
    <w:p w:rsidR="009558F8" w:rsidRPr="00D94094" w:rsidRDefault="009558F8" w:rsidP="009558F8">
      <w:pPr>
        <w:contextualSpacing/>
        <w:jc w:val="center"/>
        <w:rPr>
          <w:sz w:val="24"/>
          <w:szCs w:val="24"/>
        </w:rPr>
      </w:pPr>
      <w:r w:rsidRPr="00D94094">
        <w:rPr>
          <w:sz w:val="24"/>
          <w:szCs w:val="24"/>
        </w:rPr>
        <w:t>CONTRATANTE</w:t>
      </w:r>
    </w:p>
    <w:p w:rsidR="009558F8" w:rsidRPr="00D94094" w:rsidRDefault="009558F8" w:rsidP="009558F8">
      <w:pPr>
        <w:contextualSpacing/>
        <w:jc w:val="center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center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center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Zeus Equipamentos Ltda - Me</w:t>
      </w:r>
    </w:p>
    <w:p w:rsidR="009558F8" w:rsidRPr="00D94094" w:rsidRDefault="009558F8" w:rsidP="009558F8">
      <w:pPr>
        <w:contextualSpacing/>
        <w:jc w:val="center"/>
        <w:rPr>
          <w:sz w:val="24"/>
          <w:szCs w:val="24"/>
        </w:rPr>
      </w:pPr>
      <w:r w:rsidRPr="00D94094">
        <w:rPr>
          <w:sz w:val="24"/>
          <w:szCs w:val="24"/>
        </w:rPr>
        <w:t>CONTRATADA</w:t>
      </w:r>
    </w:p>
    <w:p w:rsidR="009558F8" w:rsidRPr="00D94094" w:rsidRDefault="009558F8" w:rsidP="009558F8">
      <w:pPr>
        <w:contextualSpacing/>
        <w:jc w:val="center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center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center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center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center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  <w:r w:rsidRPr="00D94094">
        <w:rPr>
          <w:sz w:val="24"/>
          <w:szCs w:val="24"/>
        </w:rPr>
        <w:t>Testemunhas:</w:t>
      </w: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jc w:val="both"/>
        <w:rPr>
          <w:sz w:val="24"/>
          <w:szCs w:val="24"/>
        </w:rPr>
      </w:pPr>
    </w:p>
    <w:p w:rsidR="009558F8" w:rsidRPr="00D94094" w:rsidRDefault="009558F8" w:rsidP="009558F8">
      <w:pPr>
        <w:contextualSpacing/>
        <w:rPr>
          <w:sz w:val="24"/>
          <w:szCs w:val="24"/>
        </w:rPr>
      </w:pPr>
      <w:r w:rsidRPr="00D94094">
        <w:rPr>
          <w:sz w:val="24"/>
          <w:szCs w:val="24"/>
        </w:rPr>
        <w:t>01. ___________________________</w:t>
      </w:r>
      <w:r w:rsidRPr="00D94094">
        <w:rPr>
          <w:sz w:val="24"/>
          <w:szCs w:val="24"/>
        </w:rPr>
        <w:tab/>
        <w:t xml:space="preserve">             02_______________________</w:t>
      </w:r>
    </w:p>
    <w:p w:rsidR="009558F8" w:rsidRPr="00D94094" w:rsidRDefault="009558F8" w:rsidP="009558F8">
      <w:pPr>
        <w:contextualSpacing/>
        <w:rPr>
          <w:sz w:val="24"/>
          <w:szCs w:val="24"/>
        </w:rPr>
      </w:pPr>
    </w:p>
    <w:p w:rsidR="009558F8" w:rsidRPr="00D94094" w:rsidRDefault="009558F8" w:rsidP="009558F8">
      <w:pPr>
        <w:contextualSpacing/>
        <w:rPr>
          <w:sz w:val="24"/>
          <w:szCs w:val="24"/>
        </w:rPr>
      </w:pPr>
    </w:p>
    <w:p w:rsidR="009558F8" w:rsidRPr="00D94094" w:rsidRDefault="009558F8" w:rsidP="009558F8">
      <w:pPr>
        <w:contextualSpacing/>
        <w:rPr>
          <w:sz w:val="24"/>
          <w:szCs w:val="24"/>
        </w:rPr>
      </w:pPr>
    </w:p>
    <w:p w:rsidR="009558F8" w:rsidRPr="00D94094" w:rsidRDefault="009558F8" w:rsidP="009558F8">
      <w:pPr>
        <w:contextualSpacing/>
        <w:rPr>
          <w:sz w:val="24"/>
          <w:szCs w:val="24"/>
        </w:rPr>
      </w:pPr>
    </w:p>
    <w:p w:rsidR="009558F8" w:rsidRPr="00D94094" w:rsidRDefault="009558F8" w:rsidP="009558F8">
      <w:pPr>
        <w:contextualSpacing/>
        <w:rPr>
          <w:sz w:val="24"/>
          <w:szCs w:val="24"/>
        </w:rPr>
      </w:pPr>
    </w:p>
    <w:p w:rsidR="009558F8" w:rsidRPr="00D94094" w:rsidRDefault="009558F8" w:rsidP="009558F8">
      <w:pPr>
        <w:contextualSpacing/>
        <w:rPr>
          <w:sz w:val="24"/>
          <w:szCs w:val="24"/>
        </w:rPr>
      </w:pPr>
    </w:p>
    <w:p w:rsidR="009558F8" w:rsidRPr="00D94094" w:rsidRDefault="009558F8" w:rsidP="009558F8">
      <w:pPr>
        <w:contextualSpacing/>
        <w:rPr>
          <w:sz w:val="24"/>
          <w:szCs w:val="24"/>
        </w:rPr>
      </w:pPr>
    </w:p>
    <w:p w:rsidR="009558F8" w:rsidRPr="00D94094" w:rsidRDefault="009558F8" w:rsidP="009558F8">
      <w:pPr>
        <w:contextualSpacing/>
        <w:rPr>
          <w:sz w:val="24"/>
          <w:szCs w:val="24"/>
        </w:rPr>
      </w:pPr>
    </w:p>
    <w:p w:rsidR="009558F8" w:rsidRPr="00D94094" w:rsidRDefault="009558F8" w:rsidP="009558F8">
      <w:pPr>
        <w:contextualSpacing/>
        <w:rPr>
          <w:sz w:val="24"/>
          <w:szCs w:val="24"/>
        </w:rPr>
      </w:pPr>
    </w:p>
    <w:p w:rsidR="00116283" w:rsidRDefault="00116283"/>
    <w:sectPr w:rsidR="00116283" w:rsidSect="00E20539">
      <w:headerReference w:type="default" r:id="rId4"/>
      <w:footerReference w:type="default" r:id="rId5"/>
      <w:pgSz w:w="11906" w:h="16838"/>
      <w:pgMar w:top="170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1178870"/>
      <w:docPartObj>
        <w:docPartGallery w:val="Page Numbers (Bottom of Page)"/>
        <w:docPartUnique/>
      </w:docPartObj>
    </w:sdtPr>
    <w:sdtEndPr/>
    <w:sdtContent>
      <w:p w:rsidR="00642BA5" w:rsidRDefault="00550C2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05263" w:rsidRDefault="00550C29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01" w:rsidRDefault="00550C29">
    <w:pPr>
      <w:pStyle w:val="Cabealho"/>
    </w:pPr>
  </w:p>
  <w:p w:rsidR="00326701" w:rsidRDefault="00550C29">
    <w:pPr>
      <w:pStyle w:val="Cabealho"/>
    </w:pPr>
  </w:p>
  <w:p w:rsidR="00326701" w:rsidRDefault="00550C29">
    <w:pPr>
      <w:pStyle w:val="Cabealho"/>
    </w:pPr>
  </w:p>
  <w:p w:rsidR="00326701" w:rsidRDefault="00550C29">
    <w:pPr>
      <w:pStyle w:val="Cabealho"/>
    </w:pPr>
  </w:p>
  <w:p w:rsidR="00326701" w:rsidRDefault="00550C2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58F8"/>
    <w:rsid w:val="000A7283"/>
    <w:rsid w:val="00116283"/>
    <w:rsid w:val="004D4515"/>
    <w:rsid w:val="00550C29"/>
    <w:rsid w:val="009558F8"/>
    <w:rsid w:val="00AB0AD5"/>
    <w:rsid w:val="00FB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58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58F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58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8F8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1949</Words>
  <Characters>10528</Characters>
  <Application>Microsoft Office Word</Application>
  <DocSecurity>0</DocSecurity>
  <Lines>87</Lines>
  <Paragraphs>24</Paragraphs>
  <ScaleCrop>false</ScaleCrop>
  <Company/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2017-07-26T16:22:00Z</dcterms:created>
  <dcterms:modified xsi:type="dcterms:W3CDTF">2017-07-26T16:44:00Z</dcterms:modified>
</cp:coreProperties>
</file>