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FF0000"/>
          <w:sz w:val="24"/>
          <w:szCs w:val="24"/>
        </w:rPr>
      </w:pPr>
      <w:r w:rsidRPr="004F7095">
        <w:rPr>
          <w:rFonts w:ascii="Times New Roman" w:hAnsi="Times New Roman" w:cs="Times New Roman"/>
          <w:b/>
          <w:bCs/>
          <w:color w:val="000000"/>
          <w:sz w:val="24"/>
          <w:szCs w:val="24"/>
        </w:rPr>
        <w:t xml:space="preserve">ATA DE REGISTRO </w:t>
      </w:r>
      <w:r w:rsidRPr="00E0033F">
        <w:rPr>
          <w:rFonts w:ascii="Times New Roman" w:hAnsi="Times New Roman" w:cs="Times New Roman"/>
          <w:b/>
          <w:bCs/>
          <w:sz w:val="24"/>
          <w:szCs w:val="24"/>
        </w:rPr>
        <w:t xml:space="preserve">DE PREÇOS Nº </w:t>
      </w:r>
      <w:r w:rsidR="00E0033F" w:rsidRPr="00E0033F">
        <w:rPr>
          <w:rFonts w:ascii="Times New Roman" w:hAnsi="Times New Roman" w:cs="Times New Roman"/>
          <w:b/>
          <w:bCs/>
          <w:sz w:val="24"/>
          <w:szCs w:val="24"/>
        </w:rPr>
        <w:t>21b</w:t>
      </w:r>
      <w:r w:rsidRPr="00E0033F">
        <w:rPr>
          <w:rFonts w:ascii="Times New Roman" w:hAnsi="Times New Roman" w:cs="Times New Roman"/>
          <w:b/>
          <w:bCs/>
          <w:sz w:val="24"/>
          <w:szCs w:val="24"/>
        </w:rPr>
        <w:t>/2017</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Pr="004F7095">
        <w:rPr>
          <w:rFonts w:ascii="Times New Roman" w:hAnsi="Times New Roman" w:cs="Times New Roman"/>
          <w:b/>
          <w:color w:val="000000"/>
          <w:sz w:val="24"/>
          <w:szCs w:val="24"/>
        </w:rPr>
        <w:t>DLG LIVRARIA E BAZAR LTDA ME</w:t>
      </w:r>
      <w:r w:rsidRPr="004F7095">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01.611.371/0001-72</w:t>
      </w:r>
      <w:r w:rsidR="00B37A2F">
        <w:rPr>
          <w:rFonts w:ascii="Times New Roman" w:hAnsi="Times New Roman" w:cs="Times New Roman"/>
          <w:color w:val="000000"/>
          <w:sz w:val="24"/>
          <w:szCs w:val="24"/>
        </w:rPr>
        <w:t>, representada neste ato pela</w:t>
      </w:r>
      <w:r w:rsidRPr="004F7095">
        <w:rPr>
          <w:rFonts w:ascii="Times New Roman" w:hAnsi="Times New Roman" w:cs="Times New Roman"/>
          <w:color w:val="000000"/>
          <w:sz w:val="24"/>
          <w:szCs w:val="24"/>
        </w:rPr>
        <w:t xml:space="preserve"> Sr</w:t>
      </w:r>
      <w:r>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Lucinda Favaretto </w:t>
      </w:r>
      <w:proofErr w:type="spellStart"/>
      <w:r>
        <w:rPr>
          <w:rFonts w:ascii="Times New Roman" w:hAnsi="Times New Roman" w:cs="Times New Roman"/>
          <w:color w:val="000000"/>
          <w:sz w:val="24"/>
          <w:szCs w:val="24"/>
        </w:rPr>
        <w:t>Giuradelli</w:t>
      </w:r>
      <w:proofErr w:type="spellEnd"/>
      <w:r w:rsidRPr="004F7095">
        <w:rPr>
          <w:rFonts w:ascii="Times New Roman" w:hAnsi="Times New Roman" w:cs="Times New Roman"/>
          <w:color w:val="000000"/>
          <w:sz w:val="24"/>
          <w:szCs w:val="24"/>
        </w:rPr>
        <w:t>, portador</w:t>
      </w:r>
      <w:r>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do CPF n°. </w:t>
      </w:r>
      <w:r>
        <w:rPr>
          <w:rFonts w:ascii="Times New Roman" w:hAnsi="Times New Roman" w:cs="Times New Roman"/>
          <w:color w:val="000000"/>
          <w:sz w:val="24"/>
          <w:szCs w:val="24"/>
        </w:rPr>
        <w:t>868.227.139-72</w:t>
      </w:r>
      <w:r w:rsidRPr="004F7095">
        <w:rPr>
          <w:rFonts w:ascii="Times New Roman" w:hAnsi="Times New Roman" w:cs="Times New Roman"/>
          <w:color w:val="000000"/>
          <w:sz w:val="24"/>
          <w:szCs w:val="24"/>
        </w:rPr>
        <w:t xml:space="preserve">, para possível aquisição do objeto referente ao Pregão Presencial </w:t>
      </w:r>
      <w:proofErr w:type="gramStart"/>
      <w:r w:rsidRPr="004F7095">
        <w:rPr>
          <w:rFonts w:ascii="Times New Roman" w:hAnsi="Times New Roman" w:cs="Times New Roman"/>
          <w:color w:val="000000"/>
          <w:sz w:val="24"/>
          <w:szCs w:val="24"/>
        </w:rPr>
        <w:t>supra citado</w:t>
      </w:r>
      <w:proofErr w:type="gramEnd"/>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w:t>
      </w:r>
      <w:proofErr w:type="gramStart"/>
      <w:r w:rsidRPr="004F7095">
        <w:rPr>
          <w:color w:val="000000"/>
          <w:sz w:val="24"/>
          <w:szCs w:val="24"/>
        </w:rPr>
        <w:t>A presente</w:t>
      </w:r>
      <w:proofErr w:type="gramEnd"/>
      <w:r w:rsidRPr="004F7095">
        <w:rPr>
          <w:color w:val="000000"/>
          <w:sz w:val="24"/>
          <w:szCs w:val="24"/>
        </w:rPr>
        <w:t xml:space="preserv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3A6BDE">
        <w:rPr>
          <w:color w:val="000000"/>
          <w:sz w:val="24"/>
          <w:szCs w:val="24"/>
        </w:rPr>
        <w:t xml:space="preserve">1, 3, 4, 22, 24, 26, 46, 50, 52, 59, 60, 63, 68, 72, 81, 84, 108, 111, 112, 114, 115, 116, 126, 127, 128, 129, 130, 162, 163, 167, </w:t>
      </w:r>
      <w:r w:rsidR="00444B8A">
        <w:rPr>
          <w:color w:val="000000"/>
          <w:sz w:val="24"/>
          <w:szCs w:val="24"/>
        </w:rPr>
        <w:t>169, 172, 174, 176, 183, 190, 191,  202, 210, 213, 224, 227, 233, 238, 259, 260, 261, 262 e 270</w:t>
      </w:r>
      <w:r w:rsidR="003A6BDE">
        <w:rPr>
          <w:color w:val="000000"/>
          <w:sz w:val="24"/>
          <w:szCs w:val="24"/>
        </w:rPr>
        <w:t xml:space="preserve"> </w:t>
      </w:r>
      <w:r w:rsidRPr="004F7095">
        <w:rPr>
          <w:color w:val="000000"/>
          <w:sz w:val="24"/>
          <w:szCs w:val="24"/>
        </w:rPr>
        <w:t>do</w:t>
      </w:r>
      <w:r w:rsidRPr="004F7095">
        <w:rPr>
          <w:b/>
          <w:color w:val="000000"/>
          <w:sz w:val="24"/>
          <w:szCs w:val="24"/>
        </w:rPr>
        <w:t xml:space="preserve"> Anexo “D” </w:t>
      </w:r>
      <w:r w:rsidRPr="004F7095">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F7095">
        <w:rPr>
          <w:rFonts w:ascii="Times New Roman" w:hAnsi="Times New Roman" w:cs="Times New Roman"/>
          <w:sz w:val="24"/>
          <w:szCs w:val="24"/>
        </w:rPr>
        <w:t>obrigações trabalhistas, previdenciárias, fiscais e comerciais, trabalho</w:t>
      </w:r>
      <w:proofErr w:type="gramEnd"/>
      <w:r w:rsidRPr="004F7095">
        <w:rPr>
          <w:rFonts w:ascii="Times New Roman" w:hAnsi="Times New Roman" w:cs="Times New Roman"/>
          <w:sz w:val="24"/>
          <w:szCs w:val="24"/>
        </w:rPr>
        <w:t xml:space="preserve">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lastRenderedPageBreak/>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3.1 - A Ata poderá sofrer alterações de acordo com as condições estabelecidas no art. 65 da Lei 8.666/93.</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3.3.1 - convocar o fornecedor visando a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5.2 - A empresa detentora deverá entregar o(s) item(</w:t>
      </w:r>
      <w:proofErr w:type="spellStart"/>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lastRenderedPageBreak/>
        <w:t>5.3 -</w:t>
      </w:r>
      <w:r w:rsidRPr="004F7095">
        <w:rPr>
          <w:rFonts w:ascii="Times New Roman" w:hAnsi="Times New Roman" w:cs="Times New Roman"/>
          <w:sz w:val="24"/>
          <w:szCs w:val="24"/>
          <w:u w:val="single"/>
        </w:rPr>
        <w:t>A(s)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sidRPr="004F7095">
        <w:rPr>
          <w:rFonts w:ascii="Times New Roman" w:hAnsi="Times New Roman" w:cs="Times New Roman"/>
          <w:b/>
          <w:bCs/>
          <w:color w:val="000000"/>
          <w:sz w:val="24"/>
          <w:szCs w:val="24"/>
        </w:rPr>
        <w:t xml:space="preserve">2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lastRenderedPageBreak/>
        <w:t xml:space="preserve">11.2 - Integram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8872DB" w:rsidP="004F709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w:t>
      </w:r>
      <w:r w:rsidR="004F7095"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8A" w:rsidRDefault="00444B8A" w:rsidP="00444B8A">
      <w:pPr>
        <w:spacing w:line="240" w:lineRule="auto"/>
      </w:pPr>
      <w:r>
        <w:separator/>
      </w:r>
    </w:p>
  </w:endnote>
  <w:endnote w:type="continuationSeparator" w:id="1">
    <w:p w:rsidR="00444B8A" w:rsidRDefault="00444B8A"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444B8A" w:rsidRDefault="00AE0B1D">
        <w:pPr>
          <w:pStyle w:val="Rodap"/>
          <w:jc w:val="right"/>
        </w:pPr>
        <w:fldSimple w:instr=" PAGE   \* MERGEFORMAT ">
          <w:r w:rsidR="008872DB">
            <w:rPr>
              <w:noProof/>
            </w:rPr>
            <w:t>7</w:t>
          </w:r>
        </w:fldSimple>
      </w:p>
    </w:sdtContent>
  </w:sdt>
  <w:p w:rsidR="00444B8A" w:rsidRDefault="00444B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8A" w:rsidRDefault="00444B8A" w:rsidP="00444B8A">
      <w:pPr>
        <w:spacing w:line="240" w:lineRule="auto"/>
      </w:pPr>
      <w:r>
        <w:separator/>
      </w:r>
    </w:p>
  </w:footnote>
  <w:footnote w:type="continuationSeparator" w:id="1">
    <w:p w:rsidR="00444B8A" w:rsidRDefault="00444B8A"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3A6BDE"/>
    <w:rsid w:val="003E1636"/>
    <w:rsid w:val="00444B8A"/>
    <w:rsid w:val="004F7095"/>
    <w:rsid w:val="006153DC"/>
    <w:rsid w:val="008872DB"/>
    <w:rsid w:val="00AB4562"/>
    <w:rsid w:val="00AE0B1D"/>
    <w:rsid w:val="00B37A2F"/>
    <w:rsid w:val="00C7225F"/>
    <w:rsid w:val="00E0033F"/>
    <w:rsid w:val="00EE77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2475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2016-09-02T13:13:00Z</dcterms:created>
  <dcterms:modified xsi:type="dcterms:W3CDTF">2017-08-07T17:36:00Z</dcterms:modified>
</cp:coreProperties>
</file>