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00" w:rsidRPr="000347F9" w:rsidRDefault="00477158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Processo administrativo nº </w:t>
      </w:r>
      <w:r w:rsidR="0083218F">
        <w:rPr>
          <w:rFonts w:ascii="Times New Roman" w:hAnsi="Times New Roman" w:cs="Times New Roman"/>
          <w:b/>
          <w:sz w:val="24"/>
          <w:szCs w:val="24"/>
        </w:rPr>
        <w:t xml:space="preserve">01/2018 FMS </w:t>
      </w:r>
    </w:p>
    <w:p w:rsidR="00170700" w:rsidRDefault="0083218F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Pregão Presencial FMS N 01/2018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Trata-se de processo licitatório para aquisição de oxigênio medicinal. 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Realizada a faze interna de licitação, designou-se data para sessão de julgamento de propostas e habilitação (dia 29 de janeiro de 2018). 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Participaram do certame duas empresas: 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Comércios de Gases Atmosféricos LTDA – EPP; 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Liquide Brasil LTDA. 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disputa na etapa de lances, houve momento em que o pregoeiro questionou as licitantes sobre eventuais lances que tornaria inexequíveis o objeto, sendo que ambas se manifestaram pelo prosseguimento nos lances. Ao final a vencedora foi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Ocorre que, em momento de chamado para empresa vencedora assinar a ata de registro de preços, a mesma apresentou pedido de exoneração, dizendo não poder fornecer os itens nos preços ofertados, sendo que os mesmos se tornaram inexequíveis. </w:t>
      </w:r>
    </w:p>
    <w:p w:rsidR="00AA3C35" w:rsidRDefault="00AA3C35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3C35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 o breve relatório. </w:t>
      </w: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Pois bem, conforme se vislumbra no presente caso, ultrapassaram-se algumas etapas, devido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disputa das empresas participantes, sendo que os itens tiveram valor final, que se demonstram de modo inquestionável como sendo inexequíveis. </w:t>
      </w: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em que pese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o momento oportuno para sanar referida situação tenha se passado (etapa de lances do pregão), não há que se dizer que os mesmos não possam ser neste momento analisados. </w:t>
      </w: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pedido de exoneração, para que a empresa vencedora não tenha que assinar a ata de registro de preços, e consequentemente entregar os produtos naquele valor </w:t>
      </w:r>
      <w:proofErr w:type="gramStart"/>
      <w:r>
        <w:rPr>
          <w:rFonts w:ascii="Times New Roman" w:hAnsi="Times New Roman" w:cs="Times New Roman"/>
          <w:sz w:val="24"/>
          <w:szCs w:val="24"/>
        </w:rPr>
        <w:t>são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possíveis de análise neste momento, vez que o que se pretende é preservar o erário público, e no caso em apreço, preservar inclusive a saúde dos usuários dos objetos licitados. </w:t>
      </w: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há que se tolerar que a Administração exija referida entrega dos objetos com os valores ofertados, pois o risco que se passará a correr é enorme, qual </w:t>
      </w:r>
      <w:proofErr w:type="gramStart"/>
      <w:r>
        <w:rPr>
          <w:rFonts w:ascii="Times New Roman" w:hAnsi="Times New Roman" w:cs="Times New Roman"/>
          <w:sz w:val="24"/>
          <w:szCs w:val="24"/>
        </w:rPr>
        <w:t>seja,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possível entrega de produtos sem a devida qualidade. </w:t>
      </w: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Outras medidas de penalização da empresa que ora se recusa a assinar a ata de registro também se tornam inviáveis, isso pelo fato de que, em que pese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ampla divulgação da realização do certame, restaram presentes apenas duas empresas para competirem entre si. Assim, punir a empresa </w:t>
      </w:r>
      <w:proofErr w:type="spellStart"/>
      <w:r>
        <w:rPr>
          <w:rFonts w:ascii="Times New Roman" w:hAnsi="Times New Roman" w:cs="Times New Roman"/>
          <w:sz w:val="24"/>
          <w:szCs w:val="24"/>
        </w:rPr>
        <w:t>Nandis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seria de igual modo prejudicial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administração, pois eliminaria uma das poucas empresas que poderão se fazer presentes em eventual próximo processo licitatório para tal objeto. </w:t>
      </w:r>
    </w:p>
    <w:p w:rsidR="001E4A2F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49" w:rsidRDefault="001E4A2F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 sendo, torna-se </w:t>
      </w:r>
      <w:r w:rsidR="00306A49">
        <w:rPr>
          <w:rFonts w:ascii="Times New Roman" w:hAnsi="Times New Roman" w:cs="Times New Roman"/>
          <w:sz w:val="24"/>
          <w:szCs w:val="24"/>
        </w:rPr>
        <w:t xml:space="preserve">medida coerente aceitar o pedido de não assinatura da ata de registro de preços pela empresa primeira colocada. </w:t>
      </w:r>
    </w:p>
    <w:p w:rsidR="00306A49" w:rsidRDefault="00306A49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A49" w:rsidRPr="00AA3C35" w:rsidRDefault="00306A49" w:rsidP="001F06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outro lado, cumpre destacar que a empresa que ficou em segunda colocada será convocada, para querendo, assumir os itens da licitação, pelo preço ofertado pela primeira colocada ora liberada do compromisso. </w:t>
      </w:r>
    </w:p>
    <w:p w:rsidR="00170700" w:rsidRPr="000347F9" w:rsidRDefault="00170700" w:rsidP="001F06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726C" w:rsidRPr="000347F9" w:rsidRDefault="00EF726C" w:rsidP="001F0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0667" w:rsidRDefault="001F066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667" w:rsidRDefault="00C67A14" w:rsidP="00260B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47F9">
        <w:rPr>
          <w:rFonts w:ascii="Times New Roman" w:hAnsi="Times New Roman" w:cs="Times New Roman"/>
          <w:sz w:val="24"/>
          <w:szCs w:val="24"/>
        </w:rPr>
        <w:t xml:space="preserve">Coronel Freitas – SC, </w:t>
      </w:r>
      <w:r w:rsidR="00260BD8">
        <w:rPr>
          <w:rFonts w:ascii="Times New Roman" w:hAnsi="Times New Roman" w:cs="Times New Roman"/>
          <w:sz w:val="24"/>
          <w:szCs w:val="24"/>
        </w:rPr>
        <w:t>08</w:t>
      </w:r>
      <w:r w:rsidRPr="000347F9">
        <w:rPr>
          <w:rFonts w:ascii="Times New Roman" w:hAnsi="Times New Roman" w:cs="Times New Roman"/>
          <w:sz w:val="24"/>
          <w:szCs w:val="24"/>
        </w:rPr>
        <w:t xml:space="preserve"> de </w:t>
      </w:r>
      <w:r w:rsidR="00260BD8">
        <w:rPr>
          <w:rFonts w:ascii="Times New Roman" w:hAnsi="Times New Roman" w:cs="Times New Roman"/>
          <w:sz w:val="24"/>
          <w:szCs w:val="24"/>
        </w:rPr>
        <w:t>fevereiro</w:t>
      </w:r>
      <w:r w:rsidR="00C82B87">
        <w:rPr>
          <w:rFonts w:ascii="Times New Roman" w:hAnsi="Times New Roman" w:cs="Times New Roman"/>
          <w:sz w:val="24"/>
          <w:szCs w:val="24"/>
        </w:rPr>
        <w:t xml:space="preserve"> de 2018</w:t>
      </w:r>
      <w:r w:rsidRPr="000347F9">
        <w:rPr>
          <w:rFonts w:ascii="Times New Roman" w:hAnsi="Times New Roman" w:cs="Times New Roman"/>
          <w:sz w:val="24"/>
          <w:szCs w:val="24"/>
        </w:rPr>
        <w:t>.</w:t>
      </w:r>
    </w:p>
    <w:p w:rsidR="00BA55C7" w:rsidRPr="000347F9" w:rsidRDefault="00BA55C7" w:rsidP="001F066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RAFAEL FÁBIO TREVIS</w:t>
      </w:r>
      <w:r w:rsidR="0073486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N</w:t>
      </w:r>
    </w:p>
    <w:p w:rsidR="00C67A14" w:rsidRDefault="00F16276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</w:t>
      </w:r>
      <w:r w:rsidR="00734862">
        <w:rPr>
          <w:rFonts w:ascii="Times New Roman" w:hAnsi="Times New Roman" w:cs="Times New Roman"/>
          <w:b/>
          <w:sz w:val="24"/>
          <w:szCs w:val="24"/>
        </w:rPr>
        <w:t>SIDENTE DA CO</w:t>
      </w:r>
      <w:r w:rsidR="00C82B87">
        <w:rPr>
          <w:rFonts w:ascii="Times New Roman" w:hAnsi="Times New Roman" w:cs="Times New Roman"/>
          <w:b/>
          <w:sz w:val="24"/>
          <w:szCs w:val="24"/>
        </w:rPr>
        <w:t>MISSÃO DE LICITAÇÕES (DEC. 7.994/2018</w:t>
      </w:r>
      <w:r w:rsidR="00734862">
        <w:rPr>
          <w:rFonts w:ascii="Times New Roman" w:hAnsi="Times New Roman" w:cs="Times New Roman"/>
          <w:b/>
          <w:sz w:val="24"/>
          <w:szCs w:val="24"/>
        </w:rPr>
        <w:t>)</w:t>
      </w:r>
    </w:p>
    <w:p w:rsidR="00734862" w:rsidRPr="000347F9" w:rsidRDefault="00C82B87" w:rsidP="001F06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PREGOEIRO TITULAR (DEC. 7.995/2018</w:t>
      </w:r>
      <w:r w:rsidR="00734862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</w:p>
    <w:sectPr w:rsidR="00734862" w:rsidRPr="000347F9" w:rsidSect="001162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2CE" w:rsidRDefault="003052CE" w:rsidP="0047797A">
      <w:pPr>
        <w:spacing w:after="0" w:line="240" w:lineRule="auto"/>
      </w:pPr>
      <w:r>
        <w:separator/>
      </w:r>
    </w:p>
  </w:endnote>
  <w:endnote w:type="continuationSeparator" w:id="0">
    <w:p w:rsidR="003052CE" w:rsidRDefault="003052CE" w:rsidP="0047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allenge Extra Bold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2CE" w:rsidRDefault="003052CE" w:rsidP="0047797A">
      <w:pPr>
        <w:spacing w:after="0" w:line="240" w:lineRule="auto"/>
      </w:pPr>
      <w:r>
        <w:separator/>
      </w:r>
    </w:p>
  </w:footnote>
  <w:footnote w:type="continuationSeparator" w:id="0">
    <w:p w:rsidR="003052CE" w:rsidRDefault="003052CE" w:rsidP="0047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7A" w:rsidRDefault="003052CE" w:rsidP="0047797A">
    <w:pPr>
      <w:pStyle w:val="Ttulo4"/>
      <w:rPr>
        <w:rFonts w:ascii="Arial Black" w:hAnsi="Arial Black"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9.65pt;margin-top:-24.15pt;width:88.6pt;height:90pt;z-index:251658240" o:allowincell="f">
          <v:imagedata r:id="rId1" o:title=""/>
          <w10:wrap type="topAndBottom"/>
        </v:shape>
        <o:OLEObject Type="Embed" ProgID="Photoshop.Image.5" ShapeID="_x0000_s2049" DrawAspect="Content" ObjectID="_1579618170" r:id="rId2">
          <o:FieldCodes>\s</o:FieldCodes>
        </o:OLEObject>
      </w:pict>
    </w:r>
    <w:r w:rsidR="0047797A">
      <w:tab/>
    </w:r>
    <w:r w:rsidR="0047797A">
      <w:tab/>
    </w:r>
    <w:r w:rsidR="0047797A">
      <w:tab/>
    </w:r>
    <w:r w:rsidR="0047797A">
      <w:rPr>
        <w:rFonts w:ascii="Arial Black" w:hAnsi="Arial Black"/>
        <w:sz w:val="28"/>
      </w:rPr>
      <w:t>Estado de Santa Catarina</w:t>
    </w:r>
  </w:p>
  <w:p w:rsidR="0047797A" w:rsidRDefault="0047797A" w:rsidP="00170700">
    <w:pPr>
      <w:pStyle w:val="Ttulo3"/>
      <w:ind w:left="708"/>
      <w:rPr>
        <w:rFonts w:ascii="Arial Black" w:hAnsi="Arial Black"/>
        <w:sz w:val="22"/>
      </w:rPr>
    </w:pPr>
    <w:r>
      <w:rPr>
        <w:rFonts w:ascii="Arial Black" w:hAnsi="Arial Black"/>
        <w:sz w:val="28"/>
      </w:rPr>
      <w:t>PREFEITURA MUNICIPAL DE CORONEL FREITAS</w:t>
    </w:r>
  </w:p>
  <w:p w:rsidR="0047797A" w:rsidRDefault="0047797A" w:rsidP="0047797A">
    <w:pPr>
      <w:pStyle w:val="Cabealho"/>
      <w:tabs>
        <w:tab w:val="clear" w:pos="4252"/>
        <w:tab w:val="clear" w:pos="8504"/>
        <w:tab w:val="left" w:pos="277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7A"/>
    <w:rsid w:val="000347F9"/>
    <w:rsid w:val="00042246"/>
    <w:rsid w:val="00051A7F"/>
    <w:rsid w:val="00056212"/>
    <w:rsid w:val="000A6DE7"/>
    <w:rsid w:val="000A7283"/>
    <w:rsid w:val="000B30A5"/>
    <w:rsid w:val="000B6310"/>
    <w:rsid w:val="00116283"/>
    <w:rsid w:val="0012565C"/>
    <w:rsid w:val="001660DD"/>
    <w:rsid w:val="00166B92"/>
    <w:rsid w:val="00170700"/>
    <w:rsid w:val="001D7EFF"/>
    <w:rsid w:val="001E4A2F"/>
    <w:rsid w:val="001F0667"/>
    <w:rsid w:val="001F6632"/>
    <w:rsid w:val="001F79EB"/>
    <w:rsid w:val="00215138"/>
    <w:rsid w:val="00227151"/>
    <w:rsid w:val="002503A4"/>
    <w:rsid w:val="00260BD8"/>
    <w:rsid w:val="002A63C0"/>
    <w:rsid w:val="002B12FA"/>
    <w:rsid w:val="002F7BDE"/>
    <w:rsid w:val="003052CE"/>
    <w:rsid w:val="00306A49"/>
    <w:rsid w:val="00332A42"/>
    <w:rsid w:val="00352397"/>
    <w:rsid w:val="00375D76"/>
    <w:rsid w:val="003F2F6C"/>
    <w:rsid w:val="00477158"/>
    <w:rsid w:val="0047797A"/>
    <w:rsid w:val="00490587"/>
    <w:rsid w:val="004A2B85"/>
    <w:rsid w:val="004B09A1"/>
    <w:rsid w:val="004C1D91"/>
    <w:rsid w:val="004D4515"/>
    <w:rsid w:val="004E1E09"/>
    <w:rsid w:val="004F1E57"/>
    <w:rsid w:val="0052268C"/>
    <w:rsid w:val="0055558B"/>
    <w:rsid w:val="005828EA"/>
    <w:rsid w:val="0059148D"/>
    <w:rsid w:val="005C6F19"/>
    <w:rsid w:val="005F0B04"/>
    <w:rsid w:val="00640075"/>
    <w:rsid w:val="00662D27"/>
    <w:rsid w:val="006710F1"/>
    <w:rsid w:val="006B6235"/>
    <w:rsid w:val="006F4C3F"/>
    <w:rsid w:val="0072731A"/>
    <w:rsid w:val="00730EDF"/>
    <w:rsid w:val="00734862"/>
    <w:rsid w:val="00757C9F"/>
    <w:rsid w:val="00777740"/>
    <w:rsid w:val="0078156B"/>
    <w:rsid w:val="007C76BD"/>
    <w:rsid w:val="007D3CF8"/>
    <w:rsid w:val="008307EB"/>
    <w:rsid w:val="0083218F"/>
    <w:rsid w:val="0083571D"/>
    <w:rsid w:val="00927A30"/>
    <w:rsid w:val="00933E42"/>
    <w:rsid w:val="009E04DC"/>
    <w:rsid w:val="00A03802"/>
    <w:rsid w:val="00A4171E"/>
    <w:rsid w:val="00A62941"/>
    <w:rsid w:val="00A93ABB"/>
    <w:rsid w:val="00AA3C35"/>
    <w:rsid w:val="00AD6FEE"/>
    <w:rsid w:val="00B12AC7"/>
    <w:rsid w:val="00B256CC"/>
    <w:rsid w:val="00BA55C7"/>
    <w:rsid w:val="00BD6430"/>
    <w:rsid w:val="00C100B9"/>
    <w:rsid w:val="00C229F7"/>
    <w:rsid w:val="00C2477A"/>
    <w:rsid w:val="00C2781E"/>
    <w:rsid w:val="00C30F7C"/>
    <w:rsid w:val="00C50F9A"/>
    <w:rsid w:val="00C67A14"/>
    <w:rsid w:val="00C82B87"/>
    <w:rsid w:val="00C973EB"/>
    <w:rsid w:val="00CB6972"/>
    <w:rsid w:val="00CD49E2"/>
    <w:rsid w:val="00CF10EF"/>
    <w:rsid w:val="00CF2443"/>
    <w:rsid w:val="00D026DF"/>
    <w:rsid w:val="00D82144"/>
    <w:rsid w:val="00DB4425"/>
    <w:rsid w:val="00DC30BB"/>
    <w:rsid w:val="00E34D4A"/>
    <w:rsid w:val="00EA251D"/>
    <w:rsid w:val="00EB2446"/>
    <w:rsid w:val="00ED3E94"/>
    <w:rsid w:val="00EF5AF2"/>
    <w:rsid w:val="00EF726C"/>
    <w:rsid w:val="00F16276"/>
    <w:rsid w:val="00F30784"/>
    <w:rsid w:val="00F30A19"/>
    <w:rsid w:val="00F36C14"/>
    <w:rsid w:val="00F57A36"/>
    <w:rsid w:val="00F64469"/>
    <w:rsid w:val="00F70C88"/>
    <w:rsid w:val="00F735ED"/>
    <w:rsid w:val="00F870E9"/>
    <w:rsid w:val="00FB286D"/>
    <w:rsid w:val="00FB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00"/>
  </w:style>
  <w:style w:type="paragraph" w:styleId="Ttulo3">
    <w:name w:val="heading 3"/>
    <w:basedOn w:val="Normal"/>
    <w:next w:val="Normal"/>
    <w:link w:val="Ttulo3Char"/>
    <w:qFormat/>
    <w:rsid w:val="0047797A"/>
    <w:pPr>
      <w:keepNext/>
      <w:spacing w:after="0" w:line="240" w:lineRule="auto"/>
      <w:outlineLvl w:val="2"/>
    </w:pPr>
    <w:rPr>
      <w:rFonts w:ascii="Challenge Extra Bold" w:eastAsia="Times New Roman" w:hAnsi="Challenge Extra Bold" w:cs="Times New Roman"/>
      <w:sz w:val="4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797A"/>
    <w:pPr>
      <w:keepNext/>
      <w:spacing w:after="0" w:line="240" w:lineRule="auto"/>
      <w:outlineLvl w:val="3"/>
    </w:pPr>
    <w:rPr>
      <w:rFonts w:ascii="Nadianne" w:eastAsia="Times New Roman" w:hAnsi="Nadianne" w:cs="Times New Roman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7797A"/>
  </w:style>
  <w:style w:type="paragraph" w:styleId="Rodap">
    <w:name w:val="footer"/>
    <w:basedOn w:val="Normal"/>
    <w:link w:val="RodapChar"/>
    <w:uiPriority w:val="99"/>
    <w:semiHidden/>
    <w:unhideWhenUsed/>
    <w:rsid w:val="004779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7797A"/>
  </w:style>
  <w:style w:type="character" w:customStyle="1" w:styleId="Ttulo3Char">
    <w:name w:val="Título 3 Char"/>
    <w:basedOn w:val="Fontepargpadro"/>
    <w:link w:val="Ttulo3"/>
    <w:rsid w:val="0047797A"/>
    <w:rPr>
      <w:rFonts w:ascii="Challenge Extra Bold" w:eastAsia="Times New Roman" w:hAnsi="Challenge Extra Bold" w:cs="Times New Roman"/>
      <w:sz w:val="4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797A"/>
    <w:rPr>
      <w:rFonts w:ascii="Nadianne" w:eastAsia="Times New Roman" w:hAnsi="Nadianne" w:cs="Times New Roman"/>
      <w:sz w:val="32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F7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46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46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469"/>
    <w:rPr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F644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F7D9-D6BD-4226-B0CE-596285E3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22</cp:revision>
  <cp:lastPrinted>2018-01-24T15:31:00Z</cp:lastPrinted>
  <dcterms:created xsi:type="dcterms:W3CDTF">2017-11-27T17:40:00Z</dcterms:created>
  <dcterms:modified xsi:type="dcterms:W3CDTF">2018-02-08T20:03:00Z</dcterms:modified>
</cp:coreProperties>
</file>