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E" w:rsidRPr="0038744E" w:rsidRDefault="0038744E" w:rsidP="0038744E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44E">
        <w:rPr>
          <w:rFonts w:ascii="Times New Roman" w:hAnsi="Times New Roman" w:cs="Times New Roman"/>
          <w:sz w:val="24"/>
          <w:szCs w:val="24"/>
        </w:rPr>
        <w:t>CONTRATO DE RATEIO Nº 10/2020</w:t>
      </w:r>
    </w:p>
    <w:p w:rsidR="0038744E" w:rsidRPr="0038744E" w:rsidRDefault="0038744E" w:rsidP="0038744E">
      <w:pPr>
        <w:pStyle w:val="Corpodetexto"/>
        <w:spacing w:line="360" w:lineRule="auto"/>
        <w:ind w:left="2268"/>
        <w:rPr>
          <w:szCs w:val="24"/>
        </w:rPr>
      </w:pPr>
    </w:p>
    <w:p w:rsidR="0038744E" w:rsidRPr="0038744E" w:rsidRDefault="0038744E" w:rsidP="0038744E">
      <w:pPr>
        <w:pStyle w:val="Corpodetexto"/>
        <w:spacing w:line="360" w:lineRule="auto"/>
        <w:ind w:left="2268"/>
        <w:rPr>
          <w:szCs w:val="24"/>
        </w:rPr>
      </w:pPr>
      <w:r w:rsidRPr="0038744E">
        <w:rPr>
          <w:szCs w:val="24"/>
        </w:rPr>
        <w:t xml:space="preserve">CONTRATO DE RATEIO DAS DESPESAS DE MANUTENÇÃO DO CONSÓRCIO, RELATIVAMENTE AO EXERCÍCIO DE </w:t>
      </w:r>
      <w:r w:rsidRPr="0038744E">
        <w:rPr>
          <w:szCs w:val="24"/>
          <w:lang w:val="pt-BR"/>
        </w:rPr>
        <w:t>2020</w:t>
      </w:r>
      <w:r w:rsidRPr="0038744E">
        <w:rPr>
          <w:szCs w:val="24"/>
        </w:rPr>
        <w:t xml:space="preserve">, QUE ENTRE SI CELEBRAM O CONSÓRCIO INTERMUNICIPAL DE SAÚDE DO OESTE DE SANTA CATARINA – CIS-AMOSC E O MUNICÍPIO DE </w:t>
      </w:r>
      <w:r w:rsidRPr="0038744E">
        <w:rPr>
          <w:szCs w:val="24"/>
          <w:lang w:val="pt-BR"/>
        </w:rPr>
        <w:t>CORONEL FREITAS/ SC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 xml:space="preserve">O </w:t>
      </w:r>
      <w:r w:rsidRPr="0038744E">
        <w:rPr>
          <w:rFonts w:ascii="Times New Roman" w:hAnsi="Times New Roman"/>
          <w:b/>
          <w:bCs/>
          <w:szCs w:val="24"/>
        </w:rPr>
        <w:t>CONSÓRCIO INTERMUNICIPAL DE SAÚDE DO OESTE DE SANTA CATARINA – CIS-AMOSC</w:t>
      </w:r>
      <w:r w:rsidRPr="0038744E">
        <w:rPr>
          <w:rFonts w:ascii="Times New Roman" w:hAnsi="Times New Roman"/>
          <w:szCs w:val="24"/>
        </w:rPr>
        <w:t xml:space="preserve">, pessoa jurídica de direito público, inscrito no CNPJ nº 01.336.261/0001-40, com sede na Rua Adolfo Konder, </w:t>
      </w:r>
      <w:proofErr w:type="gramStart"/>
      <w:r w:rsidRPr="0038744E">
        <w:rPr>
          <w:rFonts w:ascii="Times New Roman" w:hAnsi="Times New Roman"/>
          <w:szCs w:val="24"/>
        </w:rPr>
        <w:t>33D</w:t>
      </w:r>
      <w:proofErr w:type="gramEnd"/>
      <w:r w:rsidRPr="0038744E">
        <w:rPr>
          <w:rFonts w:ascii="Times New Roman" w:hAnsi="Times New Roman"/>
          <w:szCs w:val="24"/>
        </w:rPr>
        <w:t xml:space="preserve">, Jardim Itália, Chapecó-SC, neste ato representado pelo seu Presidente, Senhor </w:t>
      </w:r>
      <w:r w:rsidRPr="0038744E">
        <w:rPr>
          <w:rFonts w:ascii="Times New Roman" w:hAnsi="Times New Roman"/>
          <w:b/>
          <w:szCs w:val="24"/>
        </w:rPr>
        <w:t>NEVIO ANTONIO MORTARI</w:t>
      </w:r>
      <w:r w:rsidRPr="0038744E">
        <w:rPr>
          <w:rFonts w:ascii="Times New Roman" w:hAnsi="Times New Roman"/>
          <w:szCs w:val="24"/>
        </w:rPr>
        <w:t xml:space="preserve">, brasileiro, </w:t>
      </w:r>
      <w:proofErr w:type="gramStart"/>
      <w:r w:rsidRPr="0038744E">
        <w:rPr>
          <w:rFonts w:ascii="Times New Roman" w:hAnsi="Times New Roman"/>
          <w:szCs w:val="24"/>
        </w:rPr>
        <w:t>casado</w:t>
      </w:r>
      <w:proofErr w:type="gramEnd"/>
      <w:r w:rsidRPr="0038744E">
        <w:rPr>
          <w:rFonts w:ascii="Times New Roman" w:hAnsi="Times New Roman"/>
          <w:szCs w:val="24"/>
        </w:rPr>
        <w:t xml:space="preserve">, Prefeito do Município de </w:t>
      </w:r>
      <w:proofErr w:type="spellStart"/>
      <w:r w:rsidRPr="0038744E">
        <w:rPr>
          <w:rFonts w:ascii="Times New Roman" w:hAnsi="Times New Roman"/>
          <w:szCs w:val="24"/>
        </w:rPr>
        <w:t>Paial</w:t>
      </w:r>
      <w:proofErr w:type="spellEnd"/>
      <w:r w:rsidRPr="0038744E">
        <w:rPr>
          <w:rFonts w:ascii="Times New Roman" w:hAnsi="Times New Roman"/>
          <w:szCs w:val="24"/>
        </w:rPr>
        <w:t xml:space="preserve">, Estado de Santa Catarina, portador do CPF sob o nº 310.840.959-04, doravante denominado </w:t>
      </w:r>
      <w:r w:rsidRPr="0038744E">
        <w:rPr>
          <w:rFonts w:ascii="Times New Roman" w:hAnsi="Times New Roman"/>
          <w:b/>
          <w:bCs/>
          <w:szCs w:val="24"/>
        </w:rPr>
        <w:t>CIS-AMOSC</w:t>
      </w:r>
      <w:r w:rsidRPr="0038744E">
        <w:rPr>
          <w:rFonts w:ascii="Times New Roman" w:hAnsi="Times New Roman"/>
          <w:bCs/>
          <w:szCs w:val="24"/>
        </w:rPr>
        <w:t xml:space="preserve">, </w:t>
      </w:r>
      <w:r w:rsidRPr="0038744E">
        <w:rPr>
          <w:rFonts w:ascii="Times New Roman" w:hAnsi="Times New Roman"/>
          <w:szCs w:val="24"/>
        </w:rPr>
        <w:t xml:space="preserve">e o </w:t>
      </w:r>
      <w:r w:rsidRPr="0038744E">
        <w:rPr>
          <w:rFonts w:ascii="Times New Roman" w:hAnsi="Times New Roman"/>
          <w:b/>
          <w:szCs w:val="24"/>
        </w:rPr>
        <w:t>MUNICÍPIO DE CORONEL FREITAS</w:t>
      </w:r>
      <w:r w:rsidRPr="0038744E">
        <w:rPr>
          <w:rFonts w:ascii="Times New Roman" w:hAnsi="Times New Roman"/>
          <w:szCs w:val="24"/>
        </w:rPr>
        <w:t xml:space="preserve">, inscrito no CNPJ sob o nº </w:t>
      </w:r>
      <w:r w:rsidRPr="0038744E">
        <w:rPr>
          <w:rFonts w:ascii="Times New Roman" w:eastAsia="Times New Roman" w:hAnsi="Times New Roman"/>
          <w:color w:val="000000"/>
          <w:szCs w:val="24"/>
          <w:lang w:eastAsia="pt-BR"/>
        </w:rPr>
        <w:t>83.021.824/0001-75</w:t>
      </w:r>
      <w:r w:rsidRPr="0038744E">
        <w:rPr>
          <w:rFonts w:ascii="Times New Roman" w:hAnsi="Times New Roman"/>
          <w:szCs w:val="24"/>
        </w:rPr>
        <w:t xml:space="preserve">, com sede na </w:t>
      </w:r>
      <w:r w:rsidRPr="0038744E">
        <w:rPr>
          <w:rFonts w:ascii="Times New Roman" w:eastAsia="Times New Roman" w:hAnsi="Times New Roman"/>
          <w:color w:val="000000"/>
          <w:szCs w:val="24"/>
          <w:lang w:eastAsia="pt-BR"/>
        </w:rPr>
        <w:t>Av. Santa Catarina, 1022, Centro</w:t>
      </w:r>
      <w:r w:rsidRPr="0038744E">
        <w:rPr>
          <w:rFonts w:ascii="Times New Roman" w:hAnsi="Times New Roman"/>
          <w:szCs w:val="24"/>
        </w:rPr>
        <w:t xml:space="preserve">, representado pelo seu Prefeito Municipal, Senhor </w:t>
      </w:r>
      <w:r w:rsidRPr="0038744E">
        <w:rPr>
          <w:rFonts w:ascii="Times New Roman" w:eastAsia="Times New Roman" w:hAnsi="Times New Roman"/>
          <w:color w:val="000000"/>
          <w:szCs w:val="24"/>
          <w:lang w:eastAsia="pt-BR"/>
        </w:rPr>
        <w:t>IZEU JONAS TOZETTO</w:t>
      </w:r>
      <w:r w:rsidRPr="0038744E">
        <w:rPr>
          <w:rFonts w:ascii="Times New Roman" w:hAnsi="Times New Roman"/>
          <w:szCs w:val="24"/>
        </w:rPr>
        <w:t xml:space="preserve">, brasileiro, inscrito no CPF sob o nº </w:t>
      </w:r>
      <w:r w:rsidRPr="0038744E">
        <w:rPr>
          <w:rFonts w:ascii="Times New Roman" w:eastAsia="Times New Roman" w:hAnsi="Times New Roman"/>
          <w:color w:val="000000"/>
          <w:szCs w:val="24"/>
          <w:lang w:eastAsia="pt-BR"/>
        </w:rPr>
        <w:t>435.815.950-87</w:t>
      </w:r>
      <w:r w:rsidRPr="0038744E">
        <w:rPr>
          <w:rFonts w:ascii="Times New Roman" w:hAnsi="Times New Roman"/>
          <w:szCs w:val="24"/>
        </w:rPr>
        <w:t xml:space="preserve">, doravante denominado </w:t>
      </w:r>
      <w:r w:rsidRPr="0038744E">
        <w:rPr>
          <w:rFonts w:ascii="Times New Roman" w:hAnsi="Times New Roman"/>
          <w:b/>
          <w:bCs/>
          <w:szCs w:val="24"/>
        </w:rPr>
        <w:t>MUNICÍPIO</w:t>
      </w:r>
      <w:r w:rsidRPr="0038744E">
        <w:rPr>
          <w:rFonts w:ascii="Times New Roman" w:hAnsi="Times New Roman"/>
          <w:bCs/>
          <w:szCs w:val="24"/>
        </w:rPr>
        <w:t>, amparados pela L</w:t>
      </w:r>
      <w:r w:rsidRPr="0038744E">
        <w:rPr>
          <w:rFonts w:ascii="Times New Roman" w:hAnsi="Times New Roman"/>
          <w:szCs w:val="24"/>
        </w:rPr>
        <w:t xml:space="preserve">ei nº 8.666/93, Lei nº 11.107/2005, Decreto nº 6.017/2007 e pelo Contrato de Consórcio Público, </w:t>
      </w:r>
      <w:r w:rsidRPr="0038744E">
        <w:rPr>
          <w:rFonts w:ascii="Times New Roman" w:hAnsi="Times New Roman"/>
          <w:bCs/>
          <w:szCs w:val="24"/>
        </w:rPr>
        <w:t xml:space="preserve">celebram </w:t>
      </w:r>
      <w:r w:rsidRPr="0038744E">
        <w:rPr>
          <w:rFonts w:ascii="Times New Roman" w:hAnsi="Times New Roman"/>
          <w:szCs w:val="24"/>
        </w:rPr>
        <w:t>o presente Contrato de Rateio, conforme as seguintes cláusulas e condições: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pacing w:val="-10"/>
          <w:szCs w:val="24"/>
        </w:rPr>
      </w:pP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PRIMEIRA – DO OBJETO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 xml:space="preserve">1.1 O presente instrumento tem por objeto a transferência de recursos financeiros ao CIS-AMOSC para o custeio das despesas com pessoal e encargos sociais, das despesas de manutenção e desenvolvimento das atividades administrativas e de investimentos, nos termos do art. 8º da Lei nº 11.107/05, do Orçamento aprovado pela Assembleia Geral Extraordinária </w:t>
      </w:r>
      <w:r w:rsidRPr="0038744E">
        <w:rPr>
          <w:rFonts w:ascii="Times New Roman" w:hAnsi="Times New Roman"/>
          <w:szCs w:val="24"/>
        </w:rPr>
        <w:lastRenderedPageBreak/>
        <w:t>realizada no dia 13/11/2019 e do Anexo Único da Resolução nº 27/2019, de 18 de novembro de 2019, parte integrante do presente instrumento.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  <w:lang w:val="pt-PT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CLÁUSULA SEGUNDA – DO VALOR DO REPASSE 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2.1 O MUNICÍPIO repassará ao CONSÓRCIO o valor de R$ 34.200,00 </w: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begin"/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instrText xml:space="preserve"> MERGEFIELD Contribuição_Anual </w:instrTex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end"/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(TRINTA E QUATRO MIL E DUZENTOS REAIS </w: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begin"/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instrText xml:space="preserve"> MERGEFIELD Valor_Extenso_CONTR_ANUAL </w:instrTex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end"/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), correspondente ao somatório dos valores extraídos das tabelas A e B do Anexo Único do presente Contrato de Rateio.</w:t>
      </w:r>
    </w:p>
    <w:p w:rsidR="0038744E" w:rsidRPr="0038744E" w:rsidRDefault="0038744E" w:rsidP="0038744E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2.2 O valor estabelecido no item anterior poderá ser alterado por termo aditivo, após deliberação em Assembleia Geral Extraordinária, caso os recursos financeiros aprovados inicialmente não sejam suficientes para o custeio das atividades assentadas na Cláusula Primeira.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TERCEIRA – DAS CONDIÇÕES DA TRANSFERÊNCIA DO REPASSE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3.1 O valor estabelecido na cláusula anterior será transferido pelo MUNICÍPIO ao CIS-AMOSC, em 12 (doze) parcelas iguais de R$ 2.850,00 (DOIS MIL OITOCENTOS E CINQUENTA REAIS) até o dia 30 (trinta) de cada mês, mediante débito na conta FPM.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3.2 O desatendimento das condições estipuladas no item anterior, implicará na imediata suspensão dos serviços disponibilizados ao MUNICÍPIO.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3.3 O MUNICÍPIO fica sujeito às sanções previstas no Contrato de Consórcio Público, caso não consigne em sua Lei Orçamentária as dotações suficientes para suportar as despesas previstas neste Contrato de Rateio.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QUARTA – DA VIGÊNCIA</w:t>
      </w: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4.1 O presente Contrato de Rateio vigorará do dia 02 de janeiro de 2020 até o dia 31 de dezembro de 2020.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begin"/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instrText xml:space="preserve"> MERGEFIELD Inicío_Vigência </w:instrTex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end"/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CLÁUSULA QUINTA – DA DOTAÇÃO ORÇAMENTÁRIA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5.1 As despesas do presente Contrato de Rateio correrão por conta do Orçamento Municipal aprovado para o exercício de 2020, nas seguintes dotações: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bCs/>
          <w:szCs w:val="24"/>
        </w:rPr>
      </w:pPr>
      <w:r w:rsidRPr="0038744E">
        <w:rPr>
          <w:rFonts w:ascii="Times New Roman" w:hAnsi="Times New Roman"/>
          <w:bCs/>
          <w:szCs w:val="24"/>
        </w:rPr>
        <w:t>a) 3.1.71.70.01</w:t>
      </w:r>
      <w:r w:rsidRPr="0038744E">
        <w:rPr>
          <w:rFonts w:ascii="Times New Roman" w:hAnsi="Times New Roman"/>
          <w:bCs/>
          <w:szCs w:val="24"/>
        </w:rPr>
        <w:tab/>
        <w:t>-</w:t>
      </w:r>
      <w:r w:rsidRPr="0038744E">
        <w:rPr>
          <w:rFonts w:ascii="Times New Roman" w:hAnsi="Times New Roman"/>
          <w:bCs/>
          <w:szCs w:val="24"/>
        </w:rPr>
        <w:tab/>
        <w:t>R$ 22.230,00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bCs/>
          <w:szCs w:val="24"/>
        </w:rPr>
      </w:pPr>
      <w:r w:rsidRPr="0038744E">
        <w:rPr>
          <w:rFonts w:ascii="Times New Roman" w:hAnsi="Times New Roman"/>
          <w:bCs/>
          <w:szCs w:val="24"/>
        </w:rPr>
        <w:t>b) 3.3.71.70.01</w:t>
      </w:r>
      <w:r w:rsidRPr="0038744E">
        <w:rPr>
          <w:rFonts w:ascii="Times New Roman" w:hAnsi="Times New Roman"/>
          <w:bCs/>
          <w:szCs w:val="24"/>
        </w:rPr>
        <w:tab/>
        <w:t>-</w:t>
      </w:r>
      <w:r w:rsidRPr="0038744E">
        <w:rPr>
          <w:rFonts w:ascii="Times New Roman" w:hAnsi="Times New Roman"/>
          <w:bCs/>
          <w:szCs w:val="24"/>
        </w:rPr>
        <w:tab/>
        <w:t>R$ 6.840,00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bCs/>
          <w:szCs w:val="24"/>
        </w:rPr>
      </w:pPr>
      <w:r w:rsidRPr="0038744E">
        <w:rPr>
          <w:rFonts w:ascii="Times New Roman" w:hAnsi="Times New Roman"/>
          <w:bCs/>
          <w:szCs w:val="24"/>
        </w:rPr>
        <w:t>c) 4.4.71.70.01</w:t>
      </w:r>
      <w:r w:rsidRPr="0038744E">
        <w:rPr>
          <w:rFonts w:ascii="Times New Roman" w:hAnsi="Times New Roman"/>
          <w:bCs/>
          <w:szCs w:val="24"/>
        </w:rPr>
        <w:tab/>
        <w:t>-</w:t>
      </w:r>
      <w:r w:rsidRPr="0038744E">
        <w:rPr>
          <w:rFonts w:ascii="Times New Roman" w:hAnsi="Times New Roman"/>
          <w:bCs/>
          <w:szCs w:val="24"/>
        </w:rPr>
        <w:tab/>
        <w:t>R$ 5.130,00.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b/>
          <w:spacing w:val="-10"/>
          <w:szCs w:val="24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SEXTA – DAS OBRIGAÇÕES DO CIS-AMOSC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São obrigações do CIS-AMOSC: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z w:val="24"/>
          <w:szCs w:val="24"/>
        </w:rPr>
        <w:t>a) adotar todas as providências cabíveis à execução do presente Contrato de Rateio;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  <w:r w:rsidRPr="0038744E">
        <w:rPr>
          <w:szCs w:val="24"/>
        </w:rPr>
        <w:t>b) acompanhar e fiscalizar qualidade técnica da prestação dos serviços continuamente;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c) elaborar relatórios das atividades desenvolvidas pelo consórcio no exercício de 2020;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d) colocar a disposição do MUNICÍPIO os serviços credenciados;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e) colocar a disposição do MUNICÍPIO o sistema informatizado para agendamento de consultas/exames/ procedimentos;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f) orientar as Secretarias Municipais de Saúde em relação aos procedimentos de encaminhamento de usuários;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g) encaminhar mensalmente o recibo do valor pago pelo MUNICÍPIO;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h) enviar ao MUNICÍPIO, mediante protocolo de entrega, as guias de consultas, exames e procedimentos decorrentes de atendimentos de usuários do SUS para serem mantidas em arquivo do consorciado pelo prazo estabelecido em lei;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i) enviar relatório analítico dos procedimentos, após o término da conferencia da produção mensal por via eletrônica;</w:t>
      </w:r>
    </w:p>
    <w:p w:rsidR="0038744E" w:rsidRPr="0038744E" w:rsidRDefault="0038744E" w:rsidP="0038744E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 xml:space="preserve">j) disponibilizar ao MUNICÍPIO a possibilidade de participação em eventos, cursos e treinamentos que proporcionem a troca de experiências e o aprimoramento do modelo </w:t>
      </w:r>
      <w:proofErr w:type="spellStart"/>
      <w:r w:rsidRPr="0038744E">
        <w:rPr>
          <w:rFonts w:ascii="Times New Roman" w:hAnsi="Times New Roman"/>
          <w:szCs w:val="24"/>
        </w:rPr>
        <w:t>consorcial</w:t>
      </w:r>
      <w:proofErr w:type="spellEnd"/>
      <w:r w:rsidRPr="0038744E">
        <w:rPr>
          <w:rFonts w:ascii="Times New Roman" w:hAnsi="Times New Roman"/>
          <w:szCs w:val="24"/>
        </w:rPr>
        <w:t xml:space="preserve"> adotado.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z w:val="24"/>
          <w:szCs w:val="24"/>
        </w:rPr>
        <w:lastRenderedPageBreak/>
        <w:t>k) cumprir com as deliberações da Assembleia Geral, no tocante a execução de despesas com recursos advindos do Contrato de Rateio.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z w:val="24"/>
          <w:szCs w:val="24"/>
        </w:rPr>
        <w:t>l) zelar pelo fiel cumprimento das cláusulas e condições deste Contrato de Rateio.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SÉTIMA – DAS OBRIGAÇÕES DO MUNICÍPIO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7.1 São obrigações do MUNICÍPIO: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a) adotar as providências cabíveis para a transferência do valor fixado na Cláusula Segunda do presente instrumento;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b) realizar os repasses financeiros no prazo estabelecido na Cláusula Terceira;</w:t>
      </w:r>
    </w:p>
    <w:p w:rsidR="0038744E" w:rsidRPr="0038744E" w:rsidRDefault="0038744E" w:rsidP="0038744E">
      <w:pPr>
        <w:spacing w:after="0"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c) acompanhar os encaminhamentos de pacientes aos serviços oferecidos pelo CIS-AMOSC;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  <w:r w:rsidRPr="0038744E">
        <w:rPr>
          <w:szCs w:val="24"/>
        </w:rPr>
        <w:t>d) auxiliar o CIS-AMOSC a ampliar o número de profissionais credenciados na região de abrangência;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  <w:r w:rsidRPr="0038744E">
        <w:rPr>
          <w:szCs w:val="24"/>
        </w:rPr>
        <w:t>e) informar ao CIS-AMOSC, por escrito, qualquer inconformidade verificada na oferta dos serviços, visando possibilitar a adoção de medidas corretivas;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  <w:r w:rsidRPr="0038744E">
        <w:rPr>
          <w:szCs w:val="24"/>
        </w:rPr>
        <w:t>f) definir conjuntamente com o CIS-AMOSC a necessidade de novos serviços;</w:t>
      </w:r>
    </w:p>
    <w:p w:rsidR="0038744E" w:rsidRPr="0038744E" w:rsidRDefault="0038744E" w:rsidP="0038744E">
      <w:pPr>
        <w:pStyle w:val="Corpodetexto"/>
        <w:spacing w:line="360" w:lineRule="auto"/>
        <w:rPr>
          <w:bCs/>
          <w:spacing w:val="-10"/>
          <w:szCs w:val="24"/>
        </w:rPr>
      </w:pPr>
      <w:r w:rsidRPr="0038744E">
        <w:rPr>
          <w:bCs/>
          <w:spacing w:val="-10"/>
          <w:szCs w:val="24"/>
        </w:rPr>
        <w:t>g) autorizar o débito do valor do repasse na conta do FPM;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  <w:r w:rsidRPr="0038744E">
        <w:rPr>
          <w:szCs w:val="24"/>
        </w:rPr>
        <w:t>h) acompanhar e fiscalizar a execução do presente Contrato de Rateio;</w:t>
      </w:r>
    </w:p>
    <w:p w:rsidR="0038744E" w:rsidRPr="0038744E" w:rsidRDefault="0038744E" w:rsidP="0038744E">
      <w:pPr>
        <w:pStyle w:val="Corpodetexto"/>
        <w:spacing w:line="360" w:lineRule="auto"/>
        <w:rPr>
          <w:bCs/>
          <w:spacing w:val="-10"/>
          <w:szCs w:val="24"/>
        </w:rPr>
      </w:pPr>
      <w:r w:rsidRPr="0038744E">
        <w:rPr>
          <w:szCs w:val="24"/>
        </w:rPr>
        <w:t>i) publicar o extrato do presente Contrato de Rateio na imprensa oficial do MUNICÍPIO.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OITAVA – DA PRESTAÇÃO DE CONTAS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proofErr w:type="gramStart"/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8.1 Em atendimento aos dispositivos da Lei Complementar nº</w:t>
      </w:r>
      <w:proofErr w:type="gramEnd"/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101, de 04 de maio de 2000, fica o CIS-AMOSC obrigado a fornecer as informações necessárias para serem consolidadas nas contas do MUNICÍPIO.</w:t>
      </w: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CLÁUSULA NONA – DAS PENALIDADES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spacing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>9.1 O inadimplemento das obrigações assumidas neste instrumento sujeita o contratante faltoso às penalidades previstas no Contrato de Consórcio Público.</w:t>
      </w:r>
    </w:p>
    <w:p w:rsidR="0038744E" w:rsidRPr="0038744E" w:rsidRDefault="0038744E" w:rsidP="0038744E">
      <w:pPr>
        <w:spacing w:line="360" w:lineRule="auto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 xml:space="preserve">9.2 A celebração do presente Contrato de Rateio sem suficiente e prévia dotação orçamentária ou sem observar as formalidades legais previstas configurará ato de improbidade administrativa, conforme disposto no art. 10, inc. XV, da Lei nº 8.429/92 (Lei de Improbidade Administrativa). </w:t>
      </w: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DÉCIMA – DAS DISPOSIÇÕES GERAIS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Corpodetexto"/>
        <w:spacing w:line="360" w:lineRule="auto"/>
        <w:rPr>
          <w:szCs w:val="24"/>
        </w:rPr>
      </w:pPr>
      <w:r w:rsidRPr="0038744E">
        <w:rPr>
          <w:szCs w:val="24"/>
        </w:rPr>
        <w:t>10.1 O presente instrumento será rescindido automaticamente no caso de o MUNICÍPIO deixar de integrar o CIS-AMOSC, desde que atendidas às formalidades estabelecidas no Contrato de Consórcio Público.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x-none"/>
        </w:rPr>
      </w:pPr>
    </w:p>
    <w:p w:rsid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Cs/>
          <w:spacing w:val="-10"/>
          <w:sz w:val="24"/>
          <w:szCs w:val="24"/>
        </w:rPr>
        <w:t>CLÁUSULA DÉCIMA PRIMEIRA – DO FORO</w:t>
      </w:r>
    </w:p>
    <w:p w:rsidR="0038744E" w:rsidRPr="0038744E" w:rsidRDefault="0038744E" w:rsidP="0038744E">
      <w:pPr>
        <w:pStyle w:val="Corpodetexto"/>
        <w:rPr>
          <w:lang w:val="pt-BR"/>
        </w:rPr>
      </w:pP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11.1 </w:t>
      </w:r>
      <w:proofErr w:type="gramStart"/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Fica</w:t>
      </w:r>
      <w:proofErr w:type="gramEnd"/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2</w:t>
      </w:r>
      <w:proofErr w:type="gramEnd"/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(duas) vias de igual teor e valor, na presença de duas testemunhas.</w:t>
      </w:r>
    </w:p>
    <w:p w:rsidR="0038744E" w:rsidRPr="0038744E" w:rsidRDefault="0038744E" w:rsidP="0038744E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44E" w:rsidRPr="0038744E" w:rsidRDefault="0038744E" w:rsidP="0038744E">
      <w:pPr>
        <w:pStyle w:val="Ttulo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Coronel Freitas</w: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19</w: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de 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fevereiro </w: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de 20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20</w:t>
      </w:r>
      <w:r w:rsidRPr="0038744E">
        <w:rPr>
          <w:rFonts w:ascii="Times New Roman" w:hAnsi="Times New Roman" w:cs="Times New Roman"/>
          <w:b w:val="0"/>
          <w:spacing w:val="-10"/>
          <w:sz w:val="24"/>
          <w:szCs w:val="24"/>
        </w:rPr>
        <w:t>.</w:t>
      </w:r>
    </w:p>
    <w:p w:rsidR="0038744E" w:rsidRPr="0038744E" w:rsidRDefault="0038744E" w:rsidP="0038744E">
      <w:pPr>
        <w:pStyle w:val="Ttulo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44E" w:rsidRPr="0038744E" w:rsidRDefault="0038744E" w:rsidP="0038744E">
      <w:pPr>
        <w:pStyle w:val="Corpodetexto"/>
        <w:rPr>
          <w:szCs w:val="24"/>
        </w:rPr>
      </w:pPr>
    </w:p>
    <w:p w:rsidR="0038744E" w:rsidRPr="0038744E" w:rsidRDefault="0038744E" w:rsidP="0038744E">
      <w:pPr>
        <w:pStyle w:val="Corpodetexto"/>
        <w:rPr>
          <w:szCs w:val="24"/>
        </w:rPr>
      </w:pPr>
      <w:r w:rsidRPr="0038744E">
        <w:rPr>
          <w:szCs w:val="24"/>
          <w:lang w:val="pt-BR"/>
        </w:rPr>
        <w:t>NEVIO ANTONIO MORTARI</w:t>
      </w:r>
      <w:r w:rsidRPr="0038744E">
        <w:rPr>
          <w:szCs w:val="24"/>
        </w:rPr>
        <w:tab/>
      </w:r>
      <w:r w:rsidRPr="0038744E">
        <w:rPr>
          <w:szCs w:val="24"/>
        </w:rPr>
        <w:tab/>
      </w:r>
      <w:r w:rsidRPr="0038744E">
        <w:rPr>
          <w:szCs w:val="24"/>
        </w:rPr>
        <w:tab/>
      </w:r>
      <w:r w:rsidRPr="0038744E">
        <w:rPr>
          <w:color w:val="000000"/>
          <w:szCs w:val="24"/>
          <w:lang w:eastAsia="pt-BR"/>
        </w:rPr>
        <w:t>IZEU JONAS TOZETTO</w:t>
      </w:r>
    </w:p>
    <w:p w:rsidR="0038744E" w:rsidRPr="0038744E" w:rsidRDefault="0038744E" w:rsidP="0038744E">
      <w:pPr>
        <w:spacing w:after="0"/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t xml:space="preserve">Prefeito de PAIAL     </w:t>
      </w:r>
      <w:r w:rsidRPr="0038744E">
        <w:rPr>
          <w:rFonts w:ascii="Times New Roman" w:hAnsi="Times New Roman"/>
          <w:szCs w:val="24"/>
        </w:rPr>
        <w:tab/>
      </w:r>
      <w:r w:rsidRPr="0038744E">
        <w:rPr>
          <w:rFonts w:ascii="Times New Roman" w:hAnsi="Times New Roman"/>
          <w:szCs w:val="24"/>
        </w:rPr>
        <w:tab/>
      </w:r>
      <w:r w:rsidRPr="0038744E">
        <w:rPr>
          <w:rFonts w:ascii="Times New Roman" w:hAnsi="Times New Roman"/>
          <w:szCs w:val="24"/>
        </w:rPr>
        <w:tab/>
      </w:r>
      <w:r w:rsidRPr="0038744E">
        <w:rPr>
          <w:rFonts w:ascii="Times New Roman" w:hAnsi="Times New Roman"/>
          <w:szCs w:val="24"/>
        </w:rPr>
        <w:tab/>
        <w:t>Prefeito de CORONEL FREITAS.</w:t>
      </w:r>
    </w:p>
    <w:p w:rsidR="0038744E" w:rsidRPr="0038744E" w:rsidRDefault="0038744E" w:rsidP="0038744E">
      <w:pPr>
        <w:spacing w:after="0"/>
        <w:rPr>
          <w:rFonts w:ascii="Times New Roman" w:hAnsi="Times New Roman"/>
          <w:b/>
          <w:szCs w:val="24"/>
        </w:rPr>
      </w:pPr>
      <w:r w:rsidRPr="0038744E">
        <w:rPr>
          <w:rFonts w:ascii="Times New Roman" w:hAnsi="Times New Roman"/>
          <w:szCs w:val="24"/>
        </w:rPr>
        <w:t>Presidente do CIS-AMOSC</w:t>
      </w:r>
      <w:r w:rsidRPr="0038744E">
        <w:rPr>
          <w:rFonts w:ascii="Times New Roman" w:hAnsi="Times New Roman"/>
          <w:szCs w:val="24"/>
        </w:rPr>
        <w:tab/>
      </w:r>
      <w:r w:rsidRPr="0038744E">
        <w:rPr>
          <w:rFonts w:ascii="Times New Roman" w:hAnsi="Times New Roman"/>
          <w:szCs w:val="24"/>
        </w:rPr>
        <w:tab/>
      </w:r>
      <w:r w:rsidRPr="0038744E">
        <w:rPr>
          <w:rFonts w:ascii="Times New Roman" w:hAnsi="Times New Roman"/>
          <w:szCs w:val="24"/>
        </w:rPr>
        <w:br w:type="page"/>
      </w:r>
      <w:r w:rsidRPr="0038744E">
        <w:rPr>
          <w:rFonts w:ascii="Times New Roman" w:hAnsi="Times New Roman"/>
          <w:b/>
          <w:szCs w:val="24"/>
        </w:rPr>
        <w:lastRenderedPageBreak/>
        <w:t>ANEXO ÚNICO</w:t>
      </w:r>
    </w:p>
    <w:p w:rsidR="0038744E" w:rsidRPr="0038744E" w:rsidRDefault="0038744E" w:rsidP="0038744E">
      <w:pPr>
        <w:jc w:val="center"/>
        <w:rPr>
          <w:rFonts w:ascii="Times New Roman" w:eastAsia="Times New Roman" w:hAnsi="Times New Roman"/>
          <w:b/>
          <w:szCs w:val="24"/>
          <w:lang w:eastAsia="pt-BR"/>
        </w:rPr>
      </w:pPr>
      <w:proofErr w:type="gramStart"/>
      <w:r w:rsidRPr="0038744E">
        <w:rPr>
          <w:rFonts w:ascii="Times New Roman" w:hAnsi="Times New Roman"/>
          <w:b/>
          <w:szCs w:val="24"/>
        </w:rPr>
        <w:t>CRITÉRIO RATEIO</w:t>
      </w:r>
      <w:proofErr w:type="gramEnd"/>
      <w:r w:rsidRPr="0038744E">
        <w:rPr>
          <w:rFonts w:ascii="Times New Roman" w:hAnsi="Times New Roman"/>
          <w:b/>
          <w:szCs w:val="24"/>
        </w:rPr>
        <w:t xml:space="preserve"> POR FAIXA DE POPULAÇ</w:t>
      </w:r>
      <w:r w:rsidRPr="0038744E">
        <w:rPr>
          <w:rFonts w:ascii="Times New Roman" w:eastAsia="Times New Roman" w:hAnsi="Times New Roman"/>
          <w:b/>
          <w:szCs w:val="24"/>
          <w:lang w:eastAsia="pt-BR"/>
        </w:rPr>
        <w:t>AO</w:t>
      </w:r>
    </w:p>
    <w:p w:rsidR="0038744E" w:rsidRPr="0038744E" w:rsidRDefault="0038744E" w:rsidP="0038744E">
      <w:pPr>
        <w:jc w:val="center"/>
        <w:rPr>
          <w:rFonts w:ascii="Times New Roman" w:eastAsia="Times New Roman" w:hAnsi="Times New Roman"/>
          <w:b/>
          <w:szCs w:val="24"/>
          <w:lang w:eastAsia="pt-BR"/>
        </w:rPr>
      </w:pPr>
    </w:p>
    <w:p w:rsidR="0038744E" w:rsidRPr="0038744E" w:rsidRDefault="0038744E" w:rsidP="0038744E">
      <w:pPr>
        <w:jc w:val="center"/>
        <w:rPr>
          <w:rFonts w:ascii="Times New Roman" w:eastAsia="Times New Roman" w:hAnsi="Times New Roman"/>
          <w:szCs w:val="24"/>
          <w:lang w:eastAsia="pt-BR"/>
        </w:rPr>
      </w:pPr>
      <w:r w:rsidRPr="0038744E">
        <w:rPr>
          <w:rFonts w:ascii="Times New Roman" w:eastAsia="Times New Roman" w:hAnsi="Times New Roman"/>
          <w:b/>
          <w:szCs w:val="24"/>
          <w:lang w:eastAsia="pt-BR"/>
        </w:rPr>
        <w:t>TABELA A</w:t>
      </w:r>
      <w:r w:rsidRPr="0038744E">
        <w:rPr>
          <w:rFonts w:ascii="Times New Roman" w:hAnsi="Times New Roman"/>
          <w:szCs w:val="24"/>
        </w:rPr>
        <w:fldChar w:fldCharType="begin"/>
      </w:r>
      <w:r w:rsidRPr="0038744E">
        <w:rPr>
          <w:rFonts w:ascii="Times New Roman" w:hAnsi="Times New Roman"/>
          <w:szCs w:val="24"/>
        </w:rPr>
        <w:instrText xml:space="preserve"> LINK Excel.Sheet.12 "C:\\Users\\Usuario\\Desktop\\Orçamento\\Tbaleas para Publicas - Anexos.xlsx" "Modelo Contrato de Rateio!L13C1:L22C5" \a \f 4 \h  \* MERGEFORMAT </w:instrText>
      </w:r>
      <w:r w:rsidRPr="0038744E">
        <w:rPr>
          <w:rFonts w:ascii="Times New Roman" w:hAnsi="Times New Roman"/>
          <w:szCs w:val="24"/>
        </w:rPr>
        <w:fldChar w:fldCharType="separate"/>
      </w:r>
    </w:p>
    <w:tbl>
      <w:tblPr>
        <w:tblW w:w="9500" w:type="dxa"/>
        <w:tblInd w:w="-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701"/>
        <w:gridCol w:w="1984"/>
        <w:gridCol w:w="2690"/>
      </w:tblGrid>
      <w:tr w:rsidR="0038744E" w:rsidRPr="0038744E" w:rsidTr="00675D7B">
        <w:trPr>
          <w:trHeight w:val="31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POPULAÇÃO DE: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FATOR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% RATEIO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VALOR UNITÁRIO MÊS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&lt; 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0,75%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1.770,00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1.501 - 3.500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0,85%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2.020,00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3.501 - 6.000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0,95%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2.250,00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6.001 - 8.000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1,00%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2.360,00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8.001 - 10.000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1,10%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2.600,00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10.001 - 15.000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1,20%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2.850,00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15.001 - 20.000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1,30%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3.100,00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21.001 - 30.000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1,40%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3.315,00</w:t>
            </w:r>
          </w:p>
        </w:tc>
      </w:tr>
      <w:tr w:rsidR="0038744E" w:rsidRPr="0038744E" w:rsidTr="00675D7B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&gt; 30.000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4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1,50%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44E" w:rsidRPr="0038744E" w:rsidRDefault="0038744E" w:rsidP="00675D7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4E">
              <w:rPr>
                <w:rFonts w:ascii="Times New Roman" w:hAnsi="Times New Roman"/>
                <w:sz w:val="24"/>
                <w:szCs w:val="24"/>
              </w:rPr>
              <w:t>3.550,00</w:t>
            </w:r>
          </w:p>
        </w:tc>
      </w:tr>
    </w:tbl>
    <w:p w:rsidR="0038744E" w:rsidRPr="0038744E" w:rsidRDefault="0038744E" w:rsidP="0038744E">
      <w:pPr>
        <w:rPr>
          <w:rFonts w:ascii="Times New Roman" w:hAnsi="Times New Roman"/>
          <w:szCs w:val="24"/>
        </w:rPr>
      </w:pPr>
      <w:r w:rsidRPr="0038744E">
        <w:rPr>
          <w:rFonts w:ascii="Times New Roman" w:hAnsi="Times New Roman"/>
          <w:szCs w:val="24"/>
        </w:rPr>
        <w:fldChar w:fldCharType="end"/>
      </w:r>
    </w:p>
    <w:p w:rsidR="0038744E" w:rsidRPr="0038744E" w:rsidRDefault="0038744E" w:rsidP="0038744E">
      <w:pPr>
        <w:jc w:val="center"/>
        <w:rPr>
          <w:rFonts w:ascii="Times New Roman" w:eastAsia="Times New Roman" w:hAnsi="Times New Roman"/>
          <w:szCs w:val="24"/>
          <w:lang w:eastAsia="pt-BR"/>
        </w:rPr>
      </w:pPr>
      <w:r w:rsidRPr="0038744E">
        <w:rPr>
          <w:rFonts w:ascii="Times New Roman" w:eastAsia="Times New Roman" w:hAnsi="Times New Roman"/>
          <w:b/>
          <w:szCs w:val="24"/>
          <w:lang w:eastAsia="pt-BR"/>
        </w:rPr>
        <w:t>TABELA B</w:t>
      </w:r>
      <w:r w:rsidRPr="0038744E">
        <w:rPr>
          <w:rFonts w:ascii="Times New Roman" w:eastAsia="Times New Roman" w:hAnsi="Times New Roman"/>
          <w:szCs w:val="24"/>
          <w:lang w:eastAsia="pt-BR"/>
        </w:rPr>
        <w:fldChar w:fldCharType="begin"/>
      </w:r>
      <w:r w:rsidRPr="0038744E">
        <w:rPr>
          <w:rFonts w:ascii="Times New Roman" w:eastAsia="Times New Roman" w:hAnsi="Times New Roman"/>
          <w:szCs w:val="24"/>
          <w:lang w:eastAsia="pt-BR"/>
        </w:rPr>
        <w:instrText xml:space="preserve"> LINK Excel.Sheet.12 "C:\\Users\\Usuario\\Desktop\\Orçamento\\Tbaleas para Publicas - Anexos.xlsx" "Planilha1!L1C1:L55C5" \a \f 5 \h  \* MERGEFORMAT </w:instrText>
      </w:r>
      <w:r w:rsidRPr="0038744E">
        <w:rPr>
          <w:rFonts w:ascii="Times New Roman" w:eastAsia="Times New Roman" w:hAnsi="Times New Roman"/>
          <w:szCs w:val="24"/>
          <w:lang w:eastAsia="pt-BR"/>
        </w:rPr>
        <w:fldChar w:fldCharType="separate"/>
      </w:r>
    </w:p>
    <w:tbl>
      <w:tblPr>
        <w:tblW w:w="9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803"/>
        <w:gridCol w:w="1803"/>
      </w:tblGrid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Município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População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Fator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Contribuição Mês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Contribuição Anual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Abelardo Luz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17.847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3.100,00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37.200,00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Águas de Chapecó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6.455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2.360,00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28.320,00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Águas Frias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Alto Bela</w:t>
            </w:r>
            <w:proofErr w:type="gramEnd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Arabutã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4.266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Arvoredo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Bom Jesus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 xml:space="preserve">Campo </w:t>
            </w: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Erê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8.636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2.600,00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31.200,00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Caxambu do Sul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Chapecó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216.654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3.550,00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42.600,00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Cordilheira 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4.385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lastRenderedPageBreak/>
              <w:t>Coronel Freitas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10.022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34.200,00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Coronel Martins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Entre 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Faxinal dos Guedes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10.686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34.200,00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Formosa do Sul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Galvão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Guatambu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4.710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Ipuaçu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7.448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2.360,00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28.320,00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Ipumirim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7.565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2.360,00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28.320,00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Irani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10.339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34.200,00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Irati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Itá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2.360,00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28.320,00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Jaborá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Jardinópolis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Jupiá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Lajeado Grande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1.770,00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21.240,00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Marema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Nova Erechim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4.945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Nova Itaberaba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4.333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Novo Horizonte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Ouro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Paial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Passos Maia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Peritiba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Pinhalzinho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19.906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3.100,00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37.200,00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Planalto Alegre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Ponte Serrada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11.552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34.200,00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lastRenderedPageBreak/>
              <w:t>Presidente Castelo Branco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Quilombo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9.946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2.600,00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31.200,00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Santiago do Sul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1.770,00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21.240,00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São Bernardino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São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11.191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2.850,00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34.200,00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São Domingos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9.457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2.600,00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31.200,00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São Lourenço do Oeste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23.857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3.315,00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39.780,00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Seara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17.506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3.100,00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37.200,00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Serra 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Sul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União do Oeste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2.020,00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24.240,00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spell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Vargeão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Xanxerê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50.309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3.550,00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42.600,00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Xavantina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2.250,00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27.000,00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Xaxim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28.424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proofErr w:type="gramStart"/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3.315,00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szCs w:val="24"/>
                <w:lang w:eastAsia="pt-BR"/>
              </w:rPr>
              <w:t>39.780,00</w:t>
            </w:r>
          </w:p>
        </w:tc>
      </w:tr>
      <w:tr w:rsidR="0038744E" w:rsidRPr="0038744E" w:rsidTr="0067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Totais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581.207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125.000,00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44E" w:rsidRPr="0038744E" w:rsidRDefault="0038744E" w:rsidP="00675D7B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</w:pPr>
            <w:r w:rsidRPr="0038744E">
              <w:rPr>
                <w:rFonts w:ascii="Times New Roman" w:eastAsia="Times New Roman" w:hAnsi="Times New Roman"/>
                <w:b/>
                <w:bCs/>
                <w:szCs w:val="24"/>
                <w:lang w:eastAsia="pt-BR"/>
              </w:rPr>
              <w:t>1.500.000,00</w:t>
            </w:r>
          </w:p>
        </w:tc>
      </w:tr>
    </w:tbl>
    <w:p w:rsidR="0038744E" w:rsidRPr="0038744E" w:rsidRDefault="0038744E" w:rsidP="0038744E">
      <w:pPr>
        <w:jc w:val="center"/>
        <w:rPr>
          <w:rFonts w:ascii="Times New Roman" w:hAnsi="Times New Roman"/>
          <w:szCs w:val="24"/>
        </w:rPr>
      </w:pPr>
      <w:r w:rsidRPr="0038744E">
        <w:rPr>
          <w:rFonts w:ascii="Times New Roman" w:eastAsia="Times New Roman" w:hAnsi="Times New Roman"/>
          <w:szCs w:val="24"/>
          <w:lang w:eastAsia="pt-BR"/>
        </w:rPr>
        <w:fldChar w:fldCharType="end"/>
      </w:r>
    </w:p>
    <w:p w:rsidR="0038744E" w:rsidRPr="0038744E" w:rsidRDefault="0038744E" w:rsidP="0038744E">
      <w:pPr>
        <w:pStyle w:val="Corpodetexto"/>
        <w:spacing w:line="360" w:lineRule="auto"/>
        <w:jc w:val="center"/>
        <w:rPr>
          <w:szCs w:val="24"/>
        </w:rPr>
      </w:pPr>
    </w:p>
    <w:p w:rsidR="0038744E" w:rsidRPr="0038744E" w:rsidRDefault="0038744E" w:rsidP="0038744E">
      <w:pPr>
        <w:pStyle w:val="Corpodetexto"/>
        <w:spacing w:line="360" w:lineRule="auto"/>
        <w:jc w:val="center"/>
        <w:rPr>
          <w:szCs w:val="24"/>
        </w:rPr>
      </w:pPr>
      <w:r w:rsidRPr="0038744E">
        <w:rPr>
          <w:szCs w:val="24"/>
        </w:rPr>
        <w:t xml:space="preserve"> </w:t>
      </w:r>
    </w:p>
    <w:p w:rsidR="0038744E" w:rsidRPr="0038744E" w:rsidRDefault="0038744E" w:rsidP="0038744E">
      <w:pPr>
        <w:pStyle w:val="Corpodetexto"/>
        <w:spacing w:line="360" w:lineRule="auto"/>
        <w:jc w:val="center"/>
        <w:rPr>
          <w:szCs w:val="24"/>
        </w:rPr>
      </w:pPr>
      <w:r w:rsidRPr="0038744E">
        <w:rPr>
          <w:szCs w:val="24"/>
        </w:rPr>
        <w:t xml:space="preserve"> </w:t>
      </w:r>
    </w:p>
    <w:p w:rsidR="0038744E" w:rsidRPr="0038744E" w:rsidRDefault="0038744E" w:rsidP="0038744E">
      <w:pPr>
        <w:pStyle w:val="Corpodetexto"/>
        <w:spacing w:line="360" w:lineRule="auto"/>
        <w:jc w:val="center"/>
        <w:rPr>
          <w:szCs w:val="24"/>
        </w:rPr>
      </w:pPr>
      <w:r w:rsidRPr="0038744E">
        <w:rPr>
          <w:szCs w:val="24"/>
        </w:rPr>
        <w:t xml:space="preserve"> </w:t>
      </w:r>
    </w:p>
    <w:p w:rsidR="0038744E" w:rsidRPr="0038744E" w:rsidRDefault="0038744E" w:rsidP="0038744E">
      <w:pPr>
        <w:pStyle w:val="Corpodetexto"/>
        <w:spacing w:line="360" w:lineRule="auto"/>
        <w:jc w:val="center"/>
        <w:rPr>
          <w:szCs w:val="24"/>
        </w:rPr>
      </w:pPr>
      <w:r w:rsidRPr="0038744E">
        <w:rPr>
          <w:szCs w:val="24"/>
        </w:rPr>
        <w:t xml:space="preserve"> </w:t>
      </w:r>
    </w:p>
    <w:p w:rsidR="009E496F" w:rsidRPr="0038744E" w:rsidRDefault="009E496F">
      <w:pPr>
        <w:rPr>
          <w:rFonts w:ascii="Times New Roman" w:hAnsi="Times New Roman"/>
          <w:szCs w:val="24"/>
        </w:rPr>
      </w:pPr>
    </w:p>
    <w:sectPr w:rsidR="009E496F" w:rsidRPr="0038744E" w:rsidSect="001B3B68">
      <w:headerReference w:type="default" r:id="rId8"/>
      <w:footerReference w:type="default" r:id="rId9"/>
      <w:pgSz w:w="11906" w:h="16838"/>
      <w:pgMar w:top="1701" w:right="1134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E" w:rsidRDefault="0038744E" w:rsidP="0038744E">
      <w:pPr>
        <w:spacing w:after="0"/>
      </w:pPr>
      <w:r>
        <w:separator/>
      </w:r>
    </w:p>
  </w:endnote>
  <w:endnote w:type="continuationSeparator" w:id="0">
    <w:p w:rsidR="0038744E" w:rsidRDefault="0038744E" w:rsidP="00387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1F" w:rsidRDefault="0038744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53884">
      <w:rPr>
        <w:noProof/>
      </w:rPr>
      <w:t>1</w:t>
    </w:r>
    <w:r>
      <w:fldChar w:fldCharType="end"/>
    </w:r>
  </w:p>
  <w:p w:rsidR="00C45B1F" w:rsidRDefault="0038744E" w:rsidP="000304E7">
    <w:pPr>
      <w:pStyle w:val="Rodap"/>
      <w:jc w:val="center"/>
    </w:pPr>
    <w:r w:rsidRPr="000708C3">
      <w:rPr>
        <w:noProof/>
        <w:lang w:val="pt-BR" w:eastAsia="pt-BR"/>
      </w:rPr>
      <w:drawing>
        <wp:inline distT="0" distB="0" distL="0" distR="0" wp14:anchorId="4E2469AF" wp14:editId="65F7381D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E" w:rsidRDefault="0038744E" w:rsidP="0038744E">
      <w:pPr>
        <w:spacing w:after="0"/>
      </w:pPr>
      <w:r>
        <w:separator/>
      </w:r>
    </w:p>
  </w:footnote>
  <w:footnote w:type="continuationSeparator" w:id="0">
    <w:p w:rsidR="0038744E" w:rsidRDefault="0038744E" w:rsidP="00387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1F" w:rsidRDefault="0038744E">
    <w:pPr>
      <w:pStyle w:val="Cabealho"/>
    </w:pPr>
    <w:r w:rsidRPr="000708C3">
      <w:rPr>
        <w:noProof/>
        <w:lang w:val="pt-BR" w:eastAsia="pt-BR"/>
      </w:rPr>
      <w:drawing>
        <wp:inline distT="0" distB="0" distL="0" distR="0" wp14:anchorId="654D019E" wp14:editId="5643F997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B1F" w:rsidRDefault="009538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DBF"/>
    <w:multiLevelType w:val="multilevel"/>
    <w:tmpl w:val="316A20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E"/>
    <w:rsid w:val="0038744E"/>
    <w:rsid w:val="00953884"/>
    <w:rsid w:val="009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4E"/>
    <w:pPr>
      <w:spacing w:after="12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44E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8744E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8744E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8744E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38744E"/>
    <w:pPr>
      <w:suppressAutoHyphens/>
      <w:spacing w:after="0"/>
      <w:jc w:val="center"/>
    </w:pPr>
    <w:rPr>
      <w:rFonts w:eastAsia="Times New Roman" w:cs="Arial"/>
      <w:b/>
      <w:sz w:val="36"/>
      <w:szCs w:val="20"/>
      <w:lang w:eastAsia="zh-CN"/>
    </w:rPr>
  </w:style>
  <w:style w:type="paragraph" w:styleId="Corpodetexto">
    <w:name w:val="Body Text"/>
    <w:basedOn w:val="Normal"/>
    <w:link w:val="CorpodetextoChar"/>
    <w:rsid w:val="0038744E"/>
    <w:pPr>
      <w:suppressAutoHyphens/>
      <w:spacing w:after="0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38744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rpodetexto21">
    <w:name w:val="Corpo de texto 21"/>
    <w:basedOn w:val="Normal"/>
    <w:rsid w:val="0038744E"/>
    <w:pPr>
      <w:suppressAutoHyphens/>
      <w:spacing w:after="0"/>
    </w:pPr>
    <w:rPr>
      <w:rFonts w:ascii="Tahoma" w:eastAsia="Times New Roman" w:hAnsi="Tahoma" w:cs="Tahoma"/>
      <w:b/>
      <w:sz w:val="22"/>
      <w:szCs w:val="20"/>
      <w:lang w:eastAsia="zh-CN"/>
    </w:rPr>
  </w:style>
  <w:style w:type="paragraph" w:styleId="SemEspaamento">
    <w:name w:val="No Spacing"/>
    <w:uiPriority w:val="1"/>
    <w:qFormat/>
    <w:rsid w:val="0038744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4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4E"/>
    <w:pPr>
      <w:spacing w:after="12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44E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8744E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8744E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8744E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38744E"/>
    <w:pPr>
      <w:suppressAutoHyphens/>
      <w:spacing w:after="0"/>
      <w:jc w:val="center"/>
    </w:pPr>
    <w:rPr>
      <w:rFonts w:eastAsia="Times New Roman" w:cs="Arial"/>
      <w:b/>
      <w:sz w:val="36"/>
      <w:szCs w:val="20"/>
      <w:lang w:eastAsia="zh-CN"/>
    </w:rPr>
  </w:style>
  <w:style w:type="paragraph" w:styleId="Corpodetexto">
    <w:name w:val="Body Text"/>
    <w:basedOn w:val="Normal"/>
    <w:link w:val="CorpodetextoChar"/>
    <w:rsid w:val="0038744E"/>
    <w:pPr>
      <w:suppressAutoHyphens/>
      <w:spacing w:after="0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38744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rpodetexto21">
    <w:name w:val="Corpo de texto 21"/>
    <w:basedOn w:val="Normal"/>
    <w:rsid w:val="0038744E"/>
    <w:pPr>
      <w:suppressAutoHyphens/>
      <w:spacing w:after="0"/>
    </w:pPr>
    <w:rPr>
      <w:rFonts w:ascii="Tahoma" w:eastAsia="Times New Roman" w:hAnsi="Tahoma" w:cs="Tahoma"/>
      <w:b/>
      <w:sz w:val="22"/>
      <w:szCs w:val="20"/>
      <w:lang w:eastAsia="zh-CN"/>
    </w:rPr>
  </w:style>
  <w:style w:type="paragraph" w:styleId="SemEspaamento">
    <w:name w:val="No Spacing"/>
    <w:uiPriority w:val="1"/>
    <w:qFormat/>
    <w:rsid w:val="0038744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2</cp:revision>
  <dcterms:created xsi:type="dcterms:W3CDTF">2020-02-19T19:00:00Z</dcterms:created>
  <dcterms:modified xsi:type="dcterms:W3CDTF">2020-02-19T19:00:00Z</dcterms:modified>
</cp:coreProperties>
</file>