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DF" w:rsidRDefault="00331D6D" w:rsidP="001648DF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ATA DE REGISTRO DE PREÇOS Nº</w:t>
      </w:r>
      <w:r w:rsidR="00954B10">
        <w:rPr>
          <w:b/>
          <w:bCs/>
          <w:shadow/>
          <w:color w:val="000000"/>
          <w:szCs w:val="24"/>
        </w:rPr>
        <w:t xml:space="preserve"> 04</w:t>
      </w:r>
      <w:r w:rsidR="001648DF">
        <w:rPr>
          <w:b/>
          <w:bCs/>
          <w:shadow/>
          <w:color w:val="000000"/>
          <w:szCs w:val="24"/>
        </w:rPr>
        <w:t>/2014</w:t>
      </w:r>
    </w:p>
    <w:p w:rsidR="001648DF" w:rsidRDefault="001648DF" w:rsidP="001648DF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PREGÃO Nº 0</w:t>
      </w:r>
      <w:r w:rsidR="00954B10">
        <w:rPr>
          <w:b/>
          <w:bCs/>
          <w:shadow/>
          <w:color w:val="000000"/>
          <w:szCs w:val="24"/>
        </w:rPr>
        <w:t>4</w:t>
      </w:r>
      <w:r>
        <w:rPr>
          <w:b/>
          <w:bCs/>
          <w:shadow/>
          <w:color w:val="000000"/>
          <w:szCs w:val="24"/>
        </w:rPr>
        <w:t>/2014</w:t>
      </w:r>
    </w:p>
    <w:p w:rsidR="001648DF" w:rsidRDefault="001648DF" w:rsidP="001648DF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PROCESSO Nº 0</w:t>
      </w:r>
      <w:r w:rsidR="00954B10">
        <w:rPr>
          <w:b/>
          <w:bCs/>
          <w:shadow/>
          <w:color w:val="000000"/>
          <w:szCs w:val="24"/>
        </w:rPr>
        <w:t>5</w:t>
      </w:r>
      <w:r>
        <w:rPr>
          <w:b/>
          <w:bCs/>
          <w:shadow/>
          <w:color w:val="000000"/>
          <w:szCs w:val="24"/>
        </w:rPr>
        <w:t>/2014</w:t>
      </w:r>
    </w:p>
    <w:p w:rsidR="001648DF" w:rsidRDefault="001648DF" w:rsidP="001648D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Aos </w:t>
      </w:r>
      <w:r w:rsidR="00954B10">
        <w:rPr>
          <w:shadow/>
          <w:color w:val="000000"/>
          <w:szCs w:val="24"/>
        </w:rPr>
        <w:t>vinte e três</w:t>
      </w:r>
      <w:r>
        <w:rPr>
          <w:shadow/>
          <w:color w:val="000000"/>
          <w:szCs w:val="24"/>
        </w:rPr>
        <w:t xml:space="preserve"> dias do mês de abril de 2014, na sala de licitações da Prefeitura Municipal de Coronel Freitas, localizada na Avenida Santa Catarina, 1022, centro, coronel Freitas – SC, de acordo com a Lei Federal nº 8.666/93 e suas posteriores alterações, Lei nº 10.520, de 17 de julho de 2002 e os Decreto Municipal nº 4.264 de 27 de setembro de 2006 e Decreto Municipal nº 5.164 de 18 de dezembro de 2009, em face da classificação das propostas apresentadas no </w:t>
      </w:r>
      <w:r>
        <w:rPr>
          <w:b/>
          <w:bCs/>
          <w:shadow/>
          <w:color w:val="000000"/>
          <w:szCs w:val="24"/>
        </w:rPr>
        <w:t>PREGÃO PARA REGISTRO DE PREÇOS Nº 04/2014</w:t>
      </w:r>
      <w:r>
        <w:rPr>
          <w:shadow/>
          <w:color w:val="000000"/>
          <w:szCs w:val="24"/>
        </w:rPr>
        <w:t xml:space="preserve"> por deliberação do Pregoeiro, homologada pela autoridade competente e publicada no Quadro de Avisos da Prefeitura Municipal de Coronel Freitas - SC</w:t>
      </w:r>
      <w:proofErr w:type="gramStart"/>
      <w:r>
        <w:rPr>
          <w:shadow/>
          <w:color w:val="000000"/>
          <w:szCs w:val="24"/>
        </w:rPr>
        <w:t xml:space="preserve">  </w:t>
      </w:r>
      <w:proofErr w:type="gramEnd"/>
      <w:r>
        <w:rPr>
          <w:shadow/>
          <w:color w:val="000000"/>
          <w:szCs w:val="24"/>
        </w:rPr>
        <w:t xml:space="preserve">em </w:t>
      </w:r>
      <w:r w:rsidR="00954B10">
        <w:rPr>
          <w:shadow/>
          <w:color w:val="000000"/>
          <w:szCs w:val="24"/>
        </w:rPr>
        <w:t>23/04/2014</w:t>
      </w:r>
      <w:r>
        <w:rPr>
          <w:shadow/>
          <w:color w:val="000000"/>
          <w:szCs w:val="24"/>
        </w:rPr>
        <w:t xml:space="preserve">, </w:t>
      </w:r>
      <w:r>
        <w:rPr>
          <w:b/>
          <w:bCs/>
          <w:shadow/>
          <w:color w:val="000000"/>
          <w:szCs w:val="24"/>
        </w:rPr>
        <w:t>RESOLVE</w:t>
      </w:r>
      <w:r>
        <w:rPr>
          <w:shadow/>
          <w:color w:val="000000"/>
          <w:szCs w:val="24"/>
        </w:rPr>
        <w:t xml:space="preserve">, neste ato representada por seu Prefeito Municipal Mauri José </w:t>
      </w:r>
      <w:proofErr w:type="spellStart"/>
      <w:r>
        <w:rPr>
          <w:shadow/>
          <w:color w:val="000000"/>
          <w:szCs w:val="24"/>
        </w:rPr>
        <w:t>Zucco</w:t>
      </w:r>
      <w:proofErr w:type="spellEnd"/>
      <w:r>
        <w:rPr>
          <w:shadow/>
          <w:color w:val="000000"/>
          <w:szCs w:val="24"/>
        </w:rPr>
        <w:t xml:space="preserve">, brasileiro, casado, residente e domiciliado nesta cidade, doravante denominado PREFEITURA, registrar os preços de </w:t>
      </w:r>
      <w:r w:rsidRPr="002F6C04">
        <w:rPr>
          <w:b/>
          <w:bCs/>
          <w:shadow/>
          <w:color w:val="000000"/>
          <w:sz w:val="22"/>
          <w:szCs w:val="22"/>
          <w:u w:val="single"/>
        </w:rPr>
        <w:t>MATERIAL MEDICO HOSPITALAR</w:t>
      </w:r>
      <w:r>
        <w:rPr>
          <w:b/>
          <w:shadow/>
          <w:color w:val="000000"/>
          <w:szCs w:val="24"/>
        </w:rPr>
        <w:t xml:space="preserve"> </w:t>
      </w:r>
      <w:r>
        <w:rPr>
          <w:shadow/>
          <w:color w:val="000000"/>
          <w:szCs w:val="24"/>
        </w:rPr>
        <w:t xml:space="preserve">oferecidos pela Empresa </w:t>
      </w:r>
      <w:proofErr w:type="spellStart"/>
      <w:r w:rsidR="00954B10">
        <w:rPr>
          <w:shadow/>
          <w:color w:val="000000"/>
          <w:szCs w:val="24"/>
        </w:rPr>
        <w:t>Odontoeste</w:t>
      </w:r>
      <w:proofErr w:type="spellEnd"/>
      <w:r w:rsidR="00954B10">
        <w:rPr>
          <w:shadow/>
          <w:color w:val="000000"/>
          <w:szCs w:val="24"/>
        </w:rPr>
        <w:t xml:space="preserve"> </w:t>
      </w:r>
      <w:proofErr w:type="spellStart"/>
      <w:r w:rsidR="00954B10">
        <w:rPr>
          <w:shadow/>
          <w:color w:val="000000"/>
          <w:szCs w:val="24"/>
        </w:rPr>
        <w:t>Ltda</w:t>
      </w:r>
      <w:proofErr w:type="spellEnd"/>
      <w:r w:rsidR="00954B10">
        <w:rPr>
          <w:shadow/>
          <w:color w:val="000000"/>
          <w:szCs w:val="24"/>
        </w:rPr>
        <w:t xml:space="preserve"> ME, inscrita no CNPJ sob o nº 12.632.841/0001-09, estabelecida na Rua Uruguai, 1180 E, bairro Santa Maria, Chapecó – SC, CEP: 89.801-570, representada neste ato pelo Sr. Gelson Tadeu </w:t>
      </w:r>
      <w:proofErr w:type="spellStart"/>
      <w:r w:rsidR="00954B10">
        <w:rPr>
          <w:shadow/>
          <w:color w:val="000000"/>
          <w:szCs w:val="24"/>
        </w:rPr>
        <w:t>Mohr</w:t>
      </w:r>
      <w:proofErr w:type="spellEnd"/>
      <w:r w:rsidR="00954B10">
        <w:rPr>
          <w:shadow/>
          <w:color w:val="000000"/>
          <w:szCs w:val="24"/>
        </w:rPr>
        <w:t xml:space="preserve">, portador da Cédula de Identidade RG nº 3341427 e CPF nº 029.064.769-00, Dental Oeste </w:t>
      </w:r>
      <w:proofErr w:type="spellStart"/>
      <w:r w:rsidR="00954B10">
        <w:rPr>
          <w:shadow/>
          <w:color w:val="000000"/>
          <w:szCs w:val="24"/>
        </w:rPr>
        <w:t>Eireli</w:t>
      </w:r>
      <w:proofErr w:type="spellEnd"/>
      <w:r w:rsidR="00954B10">
        <w:rPr>
          <w:shadow/>
          <w:color w:val="000000"/>
          <w:szCs w:val="24"/>
        </w:rPr>
        <w:t xml:space="preserve"> ME, inscrita no CNPJ sob nº 05.412.147/0001-02, estabelecida na Rua das Flores, 549, Centro, </w:t>
      </w:r>
      <w:proofErr w:type="spellStart"/>
      <w:r w:rsidR="00954B10">
        <w:rPr>
          <w:shadow/>
          <w:color w:val="000000"/>
          <w:szCs w:val="24"/>
        </w:rPr>
        <w:t>Iporã</w:t>
      </w:r>
      <w:proofErr w:type="spellEnd"/>
      <w:r w:rsidR="00954B10">
        <w:rPr>
          <w:shadow/>
          <w:color w:val="000000"/>
          <w:szCs w:val="24"/>
        </w:rPr>
        <w:t xml:space="preserve"> do Oeste – SC, CEP: 89899000, representada neste ato pelo Sr. Rogério Antonio Berti, portador da Cédula de identidade RG nº 1.859.106 e CPF nº  828.227.439-91, La </w:t>
      </w:r>
      <w:proofErr w:type="spellStart"/>
      <w:r w:rsidR="00954B10">
        <w:rPr>
          <w:shadow/>
          <w:color w:val="000000"/>
          <w:szCs w:val="24"/>
        </w:rPr>
        <w:t>Dalla</w:t>
      </w:r>
      <w:proofErr w:type="spellEnd"/>
      <w:r w:rsidR="00954B10">
        <w:rPr>
          <w:shadow/>
          <w:color w:val="000000"/>
          <w:szCs w:val="24"/>
        </w:rPr>
        <w:t xml:space="preserve"> Porta Júnior EPP inscrita no CNPJ sob o nº 11.145.401/0001-56, estabelecida na Rua Pascoal Gomes </w:t>
      </w:r>
      <w:proofErr w:type="spellStart"/>
      <w:r w:rsidR="00954B10">
        <w:rPr>
          <w:shadow/>
          <w:color w:val="000000"/>
          <w:szCs w:val="24"/>
        </w:rPr>
        <w:t>Librelotto</w:t>
      </w:r>
      <w:proofErr w:type="spellEnd"/>
      <w:r w:rsidR="00954B10">
        <w:rPr>
          <w:shadow/>
          <w:color w:val="000000"/>
          <w:szCs w:val="24"/>
        </w:rPr>
        <w:t xml:space="preserve">, 20 – 1º andar, Parque Dom Antonio Reis, Santa Maria – RS, CEP: 97.100-000, representada neste ato pelo Sr. Alexandre </w:t>
      </w:r>
      <w:proofErr w:type="spellStart"/>
      <w:r w:rsidR="00954B10">
        <w:rPr>
          <w:shadow/>
          <w:color w:val="000000"/>
          <w:szCs w:val="24"/>
        </w:rPr>
        <w:t>Pedron</w:t>
      </w:r>
      <w:proofErr w:type="spellEnd"/>
      <w:r w:rsidR="00954B10">
        <w:rPr>
          <w:shadow/>
          <w:color w:val="000000"/>
          <w:szCs w:val="24"/>
        </w:rPr>
        <w:t>, portador da Cédula de Identidade RG nº 105905</w:t>
      </w:r>
      <w:r w:rsidR="00236CE7">
        <w:rPr>
          <w:shadow/>
          <w:color w:val="000000"/>
          <w:szCs w:val="24"/>
        </w:rPr>
        <w:t>3461</w:t>
      </w:r>
      <w:r w:rsidR="00954B10">
        <w:rPr>
          <w:shadow/>
          <w:color w:val="000000"/>
          <w:szCs w:val="24"/>
        </w:rPr>
        <w:t xml:space="preserve"> e CPF nº </w:t>
      </w:r>
      <w:r w:rsidR="00236CE7">
        <w:rPr>
          <w:shadow/>
          <w:color w:val="000000"/>
          <w:szCs w:val="24"/>
        </w:rPr>
        <w:t>899.402.370-49</w:t>
      </w:r>
      <w:r w:rsidR="00954B10">
        <w:rPr>
          <w:shadow/>
          <w:color w:val="000000"/>
          <w:szCs w:val="24"/>
        </w:rPr>
        <w:t>,</w:t>
      </w:r>
      <w:r w:rsidR="00236CE7">
        <w:rPr>
          <w:shadow/>
          <w:color w:val="000000"/>
          <w:szCs w:val="24"/>
        </w:rPr>
        <w:t xml:space="preserve"> </w:t>
      </w:r>
      <w:proofErr w:type="spellStart"/>
      <w:r w:rsidR="00236CE7">
        <w:rPr>
          <w:shadow/>
          <w:color w:val="000000"/>
          <w:szCs w:val="24"/>
        </w:rPr>
        <w:t>Plasmedic</w:t>
      </w:r>
      <w:proofErr w:type="spellEnd"/>
      <w:r w:rsidR="00236CE7">
        <w:rPr>
          <w:shadow/>
          <w:color w:val="000000"/>
          <w:szCs w:val="24"/>
        </w:rPr>
        <w:t xml:space="preserve"> – Comércio de materiais para uso médico e laboratorial </w:t>
      </w:r>
      <w:proofErr w:type="spellStart"/>
      <w:r w:rsidR="00236CE7">
        <w:rPr>
          <w:shadow/>
          <w:color w:val="000000"/>
          <w:szCs w:val="24"/>
        </w:rPr>
        <w:t>Ltda</w:t>
      </w:r>
      <w:proofErr w:type="spellEnd"/>
      <w:r w:rsidR="00236CE7">
        <w:rPr>
          <w:shadow/>
          <w:color w:val="000000"/>
          <w:szCs w:val="24"/>
        </w:rPr>
        <w:t xml:space="preserve"> – EPP inscrita no CNPJ sob o nº 09.200.303/0001-22, estabelecida na Avenida Mauricio Cardoso, nº 706, bairro Centro, </w:t>
      </w:r>
      <w:proofErr w:type="spellStart"/>
      <w:r w:rsidR="00236CE7">
        <w:rPr>
          <w:shadow/>
          <w:color w:val="000000"/>
          <w:szCs w:val="24"/>
        </w:rPr>
        <w:t>Erechim</w:t>
      </w:r>
      <w:proofErr w:type="spellEnd"/>
      <w:r w:rsidR="00236CE7">
        <w:rPr>
          <w:shadow/>
          <w:color w:val="000000"/>
          <w:szCs w:val="24"/>
        </w:rPr>
        <w:t xml:space="preserve"> – RS, CEP: 99700-000, representada neste ato pela Sra. Saara Cassandra </w:t>
      </w:r>
      <w:proofErr w:type="spellStart"/>
      <w:r w:rsidR="00236CE7">
        <w:rPr>
          <w:shadow/>
          <w:color w:val="000000"/>
          <w:szCs w:val="24"/>
        </w:rPr>
        <w:t>Ost</w:t>
      </w:r>
      <w:proofErr w:type="spellEnd"/>
      <w:r w:rsidR="00236CE7">
        <w:rPr>
          <w:shadow/>
          <w:color w:val="000000"/>
          <w:szCs w:val="24"/>
        </w:rPr>
        <w:t xml:space="preserve">, portador da Cédula de Identidade RG nº 1088024755 e CPF nº 014.034.390-36, </w:t>
      </w:r>
      <w:proofErr w:type="spellStart"/>
      <w:r w:rsidR="00236CE7">
        <w:rPr>
          <w:shadow/>
          <w:color w:val="000000"/>
          <w:szCs w:val="24"/>
        </w:rPr>
        <w:t>Odontomedi</w:t>
      </w:r>
      <w:proofErr w:type="spellEnd"/>
      <w:r w:rsidR="00236CE7">
        <w:rPr>
          <w:shadow/>
          <w:color w:val="000000"/>
          <w:szCs w:val="24"/>
        </w:rPr>
        <w:t xml:space="preserve"> Produtos Odontológicos e Hospitalares inscrita no CNPJ sob o nº 06.194.440/0001-03, estabelecida na Av. Luiz Antonio </w:t>
      </w:r>
      <w:proofErr w:type="spellStart"/>
      <w:r w:rsidR="00236CE7">
        <w:rPr>
          <w:shadow/>
          <w:color w:val="000000"/>
          <w:szCs w:val="24"/>
        </w:rPr>
        <w:t>Faedo</w:t>
      </w:r>
      <w:proofErr w:type="spellEnd"/>
      <w:r w:rsidR="00236CE7">
        <w:rPr>
          <w:shadow/>
          <w:color w:val="000000"/>
          <w:szCs w:val="24"/>
        </w:rPr>
        <w:t xml:space="preserve">, 1612, bairro Industrial, Francisco Beltrão – PR, CEP: 85601-275, representada neste ato pelo Sr. André Luiz </w:t>
      </w:r>
      <w:proofErr w:type="spellStart"/>
      <w:r w:rsidR="00236CE7">
        <w:rPr>
          <w:shadow/>
          <w:color w:val="000000"/>
          <w:szCs w:val="24"/>
        </w:rPr>
        <w:t>Ferrazzo</w:t>
      </w:r>
      <w:proofErr w:type="spellEnd"/>
      <w:r w:rsidR="00236CE7">
        <w:rPr>
          <w:shadow/>
          <w:color w:val="000000"/>
          <w:szCs w:val="24"/>
        </w:rPr>
        <w:t>, portador da cédula de identidade RG nº 14.270.225-SC e CPF nº 896.860.049-04</w:t>
      </w:r>
      <w:r>
        <w:rPr>
          <w:shadow/>
          <w:color w:val="000000"/>
          <w:szCs w:val="24"/>
        </w:rPr>
        <w:t>, cuja proposta foi classificada em 1º lugar para os itens do objeto desta Ata e no certame acima numerado, consoante as seguintes cláusulas e condições:</w:t>
      </w:r>
    </w:p>
    <w:p w:rsidR="001648DF" w:rsidRDefault="001648DF" w:rsidP="001648D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1. DO OBJETO</w:t>
      </w:r>
    </w:p>
    <w:p w:rsidR="001648DF" w:rsidRDefault="001648DF" w:rsidP="001648D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1.1. Constitui objeto da presente licitação </w:t>
      </w:r>
      <w:proofErr w:type="gramStart"/>
      <w:r>
        <w:rPr>
          <w:shadow/>
          <w:color w:val="000000"/>
          <w:szCs w:val="24"/>
        </w:rPr>
        <w:t xml:space="preserve">o </w:t>
      </w:r>
      <w:r>
        <w:rPr>
          <w:b/>
          <w:bCs/>
          <w:shadow/>
          <w:color w:val="000000"/>
          <w:szCs w:val="24"/>
        </w:rPr>
        <w:t xml:space="preserve">REGISTRO DE PREÇOS </w:t>
      </w:r>
      <w:r>
        <w:rPr>
          <w:shadow/>
          <w:color w:val="000000"/>
          <w:szCs w:val="24"/>
        </w:rPr>
        <w:t xml:space="preserve">para fornecimento de </w:t>
      </w:r>
      <w:r w:rsidRPr="002F6C04">
        <w:rPr>
          <w:b/>
          <w:bCs/>
          <w:shadow/>
          <w:color w:val="000000"/>
          <w:sz w:val="22"/>
          <w:szCs w:val="22"/>
          <w:u w:val="single"/>
        </w:rPr>
        <w:t>MATERIAL MEDICO</w:t>
      </w:r>
      <w:proofErr w:type="gramEnd"/>
      <w:r w:rsidRPr="002F6C04">
        <w:rPr>
          <w:b/>
          <w:bCs/>
          <w:shadow/>
          <w:color w:val="000000"/>
          <w:sz w:val="22"/>
          <w:szCs w:val="22"/>
          <w:u w:val="single"/>
        </w:rPr>
        <w:t xml:space="preserve"> HOSPITALAR</w:t>
      </w:r>
      <w:r>
        <w:rPr>
          <w:b/>
          <w:shadow/>
          <w:color w:val="000000"/>
          <w:szCs w:val="24"/>
          <w:u w:val="single"/>
        </w:rPr>
        <w:t xml:space="preserve">, </w:t>
      </w:r>
      <w:r w:rsidRPr="002F6C04">
        <w:rPr>
          <w:shadow/>
          <w:color w:val="000000"/>
          <w:szCs w:val="24"/>
        </w:rPr>
        <w:t>p</w:t>
      </w:r>
      <w:r>
        <w:rPr>
          <w:shadow/>
          <w:color w:val="000000"/>
          <w:szCs w:val="24"/>
        </w:rPr>
        <w:t>elo período de 12 (doze) meses, para atender as necessidades da Prefeitura Municipal,</w:t>
      </w:r>
      <w:r w:rsidR="009F4CA4">
        <w:rPr>
          <w:shadow/>
          <w:color w:val="000000"/>
          <w:szCs w:val="24"/>
        </w:rPr>
        <w:t xml:space="preserve"> </w:t>
      </w:r>
      <w:r>
        <w:rPr>
          <w:shadow/>
          <w:color w:val="000000"/>
          <w:szCs w:val="24"/>
        </w:rPr>
        <w:t>ou até que se esgote o total máximo estimado, sendo o que ocorrer primeiro, conforme lotes em anexo:</w:t>
      </w:r>
    </w:p>
    <w:p w:rsidR="001648DF" w:rsidRDefault="001648DF" w:rsidP="001648D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rPr>
          <w:b/>
          <w:shadow/>
          <w:color w:val="000000"/>
          <w:szCs w:val="24"/>
        </w:rPr>
        <w:sectPr w:rsidR="001648DF">
          <w:pgSz w:w="11907" w:h="16840"/>
          <w:pgMar w:top="964" w:right="851" w:bottom="964" w:left="1418" w:header="720" w:footer="442" w:gutter="0"/>
          <w:cols w:space="720"/>
        </w:sectPr>
      </w:pPr>
    </w:p>
    <w:tbl>
      <w:tblPr>
        <w:tblW w:w="0" w:type="auto"/>
        <w:tblLayout w:type="fixed"/>
        <w:tblLook w:val="01E0"/>
      </w:tblPr>
      <w:tblGrid>
        <w:gridCol w:w="655"/>
        <w:gridCol w:w="1432"/>
        <w:gridCol w:w="5218"/>
        <w:gridCol w:w="1080"/>
        <w:gridCol w:w="1260"/>
      </w:tblGrid>
      <w:tr w:rsidR="001648DF" w:rsidTr="00954B10">
        <w:tc>
          <w:tcPr>
            <w:tcW w:w="655" w:type="dxa"/>
            <w:hideMark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lastRenderedPageBreak/>
              <w:t>Itm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</w:p>
        </w:tc>
        <w:tc>
          <w:tcPr>
            <w:tcW w:w="1432" w:type="dxa"/>
            <w:hideMark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 Quant.</w:t>
            </w:r>
          </w:p>
        </w:tc>
        <w:tc>
          <w:tcPr>
            <w:tcW w:w="5218" w:type="dxa"/>
            <w:hideMark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right="-1572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Descrição</w:t>
            </w:r>
          </w:p>
        </w:tc>
        <w:tc>
          <w:tcPr>
            <w:tcW w:w="1080" w:type="dxa"/>
            <w:hideMark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proofErr w:type="gram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  <w:proofErr w:type="spellStart"/>
            <w:proofErr w:type="gramEnd"/>
            <w:r>
              <w:rPr>
                <w:shadow/>
                <w:color w:val="000000"/>
                <w:szCs w:val="24"/>
              </w:rPr>
              <w:t>Unit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</w:p>
        </w:tc>
        <w:tc>
          <w:tcPr>
            <w:tcW w:w="1260" w:type="dxa"/>
            <w:hideMark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Total</w:t>
            </w: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01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70 PT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ABAIXADOR DE LINGUA COM 100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02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ABOCATH Nº 24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03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ABOCATH Nº 20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04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ABOCATH Nº 22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05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5000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AGULHA DESCARTÁVEL 13 X 4,5 CAIXA COM 100 UNI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06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5000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AGULHA DESCARTÁVEL 25 X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7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CAIXA COM 100 UNI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07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AGULHA DESCARTÁVEL 30 X 0,8 CAIXA COM 100 UNI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08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AGULHA DESCATRÁVEL 40 X 12 CAIXA COM 100 UNI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09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AGULHA P/ APLICAÇÃO DE INSULINA COM CANETA BD ULTRAFINO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250 FR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ALCOOL 70%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11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ALGODÃO HIDRÓFILO 500 GR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12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 CX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APARELHO PARA MEDIR GLICOSE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13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PT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ATADURA DE CREPE 10 X 4,5 PACOTE COM 12 UNIDADES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14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ATADURA DE CREPE 12 CM X 4,5 M C/ 12 UN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PT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ATADURA DE CREPE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6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X 4,5 PACOTE COM 12 UNI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16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PT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ATADURA DE CREPE 15 X 4,5 PACOTE COM 12 UNI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17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PT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ATADURA DE CREPE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8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X 1,2 PACOTE COM 12 UNI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18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18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CAIXA COLETORA MATERIAL PERFURCORTANTE 13 LITROS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19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PC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COMPRESSA GASE 7,5 X 7,5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9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FIOS C/ 500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20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COTONETE CAIXA C/ 75 UN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21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120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DISPOSITIVO PARA INCONTINENCIA URINÁRIA UROPEN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5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PTES C/ 4 UN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22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2000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EQUIPO MACRO GOTAS RÍGIDO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23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20 PT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ESCOVA PARA PREVENTIVO COM EMB. C/ 100 UN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24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ESFIGNOMANOMETRO ADULTO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ESPARADRAPO 10 X 4,5 CM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26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 PT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ESPÁTULA PARA PREVENTIVO PACTE COM 100 UND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27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ESPÉCULO VAGINAL LUBRIFICADO "G"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28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ESPÉCULO VAGINAL LUBRIFICADO "P"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29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ESPÉCULO VAGINAL LUBRIFICADO "M"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ESTETOSCÓPIO RAPPAPORT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31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250 RL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FITA MICROPORE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5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X 10 CM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32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250 RL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FITA MICROPORE 2,5 X 10 CM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33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FITA PARA ESTERILIZAÇÃO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AUTO-CLAVE</w:t>
            </w:r>
            <w:proofErr w:type="gramEnd"/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34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FIXADOR PARA PREVENTIVO 100 ML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35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 PT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FRALDA GERIATRICA G C/ 08 UN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36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 PT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FRALDA GERIATRICA M C/ 08 UN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37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KIT PARA NEBULIZAÇÃO INFANTIL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35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LÂMINA PARA PREVENTIVO 26 X 76 EMB. C/ 50 UN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39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50 PR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LUVA ESTÉRIL 7.5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40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50 PR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LUVA ESTÉRIL N 8.0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41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LUVA DESCARTÁVEL PARA PROCEDIMENTO CX COM 100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UNI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TAM. G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42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LUVA DESCARTÁVEL PARA PROCEDIMENTO CX COM 100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UNI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TAM. M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43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LUVA DESCARTÁVEL PARA PROCEDIMENTO CX COM 100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UNI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TAM. P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44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 CX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PAPEL CREPADO PARA ESTERILIZAÇÃO 30 X 30 MM CX C/ 500 UN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45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SACO PARA LIXO INFECTANTE COM 30 LITROS PACTE COM 100 UNI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46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SCALP Nº 21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47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SCALP Nº 23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48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SCALP Nº 25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49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2000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SERINGA DESCARTÁVEL 10 ML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50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SERINGA DESCARTÁVEL 20 ML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51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2000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SERINGA DESCARTÁVEL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3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ML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52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SERINGA DESCARTÁVEL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5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ML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53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SORO FISIOLÓGICO 500 ML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54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SORO GLICOSADO 250 ML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55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2F6C04">
              <w:rPr>
                <w:shadow/>
                <w:color w:val="000000"/>
                <w:sz w:val="20"/>
              </w:rPr>
              <w:t>5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TERMÔMETRO CLÍNICO PRISMÁTICO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56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2F6C04">
              <w:rPr>
                <w:shadow/>
                <w:color w:val="000000"/>
                <w:sz w:val="20"/>
              </w:rPr>
              <w:t>5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VASELINA 100 ML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57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 GL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GERMERIO 05 LITROS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58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30 UN 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TERMOMETRO DIGITAL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59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ÁGUA OXIGENADA 1 LITRO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60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 FR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PVPI TOPICO 1000 ML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61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FRASCO DE ALIMENTAÇÃO ENTERAL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62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SERINGA DESCARTÁVEL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1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ML PARA INSULINA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63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500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2F6C04">
              <w:rPr>
                <w:shadow/>
                <w:color w:val="000000"/>
                <w:sz w:val="20"/>
                <w:lang w:val="en-US"/>
              </w:rPr>
              <w:t>CATETER NASAL TIPO ÓCULOS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  <w:lang w:val="en-US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64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500 PT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SONDA URETRAL N 12 C 10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65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BOLSA COLETORA DE URINA</w:t>
            </w:r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66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2F6C04">
              <w:rPr>
                <w:shadow/>
                <w:color w:val="000000"/>
                <w:sz w:val="20"/>
              </w:rPr>
              <w:t>5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SONDA FOLLEY COM BALÃO Nº 18 CX COM 10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UNI</w:t>
            </w:r>
            <w:proofErr w:type="gramEnd"/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1648DF" w:rsidTr="00954B10">
        <w:tc>
          <w:tcPr>
            <w:tcW w:w="655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67</w:t>
            </w:r>
          </w:p>
        </w:tc>
        <w:tc>
          <w:tcPr>
            <w:tcW w:w="1432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2F6C04">
              <w:rPr>
                <w:shadow/>
                <w:color w:val="000000"/>
                <w:sz w:val="20"/>
              </w:rPr>
              <w:t>5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5218" w:type="dxa"/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SONDA FOLLEY COM BALÃO Nº 20 CX COM 10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UNI</w:t>
            </w:r>
            <w:proofErr w:type="gramEnd"/>
          </w:p>
        </w:tc>
        <w:tc>
          <w:tcPr>
            <w:tcW w:w="108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1648DF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</w:tbl>
    <w:p w:rsidR="001648DF" w:rsidRDefault="001648DF" w:rsidP="001648D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1.2. As quantidades constantes do subitem 1.1 são estimativas para o período de 12 (doze) meses, podendo variar para mais ou para menos, de acordo com a demanda, não se obrigando a PREFEITURA à aquisição total. </w:t>
      </w:r>
    </w:p>
    <w:p w:rsidR="001648DF" w:rsidRDefault="001648DF" w:rsidP="001648DF">
      <w:pPr>
        <w:ind w:right="-852"/>
        <w:rPr>
          <w:shadow/>
          <w:color w:val="000000"/>
          <w:szCs w:val="24"/>
        </w:rPr>
      </w:pPr>
    </w:p>
    <w:p w:rsidR="001648DF" w:rsidRDefault="001648DF" w:rsidP="001648DF">
      <w:pPr>
        <w:ind w:right="-852"/>
        <w:jc w:val="both"/>
        <w:rPr>
          <w:snapToGrid w:val="0"/>
        </w:rPr>
      </w:pPr>
      <w:r>
        <w:rPr>
          <w:snapToGrid w:val="0"/>
        </w:rPr>
        <w:t>1.2.1. Os preços, os fornecedores, as quantidades, e a classificação, registrados na presente Ata, encontram-se indicados no quadro abaixo:</w:t>
      </w:r>
    </w:p>
    <w:p w:rsidR="001648DF" w:rsidRDefault="001648DF" w:rsidP="001648DF">
      <w:pPr>
        <w:ind w:right="-852"/>
        <w:jc w:val="both"/>
        <w:rPr>
          <w:snapToGrid w:val="0"/>
        </w:rPr>
      </w:pPr>
    </w:p>
    <w:p w:rsidR="001648DF" w:rsidRDefault="001648DF" w:rsidP="001648DF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tbl>
      <w:tblPr>
        <w:tblW w:w="9930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0"/>
        <w:gridCol w:w="993"/>
        <w:gridCol w:w="3688"/>
        <w:gridCol w:w="2696"/>
        <w:gridCol w:w="1276"/>
        <w:gridCol w:w="567"/>
      </w:tblGrid>
      <w:tr w:rsidR="001648D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48DF" w:rsidRDefault="001648D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lastRenderedPageBreak/>
              <w:t>ITEM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48DF" w:rsidRDefault="001648D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QUANT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48DF" w:rsidRDefault="001648D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ESPECIFICAÇÃO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48DF" w:rsidRDefault="001648D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FORNECEDOR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48DF" w:rsidRDefault="001648D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proofErr w:type="gramStart"/>
            <w:r>
              <w:rPr>
                <w:b/>
                <w:bCs/>
                <w:shadow/>
                <w:color w:val="000000"/>
                <w:sz w:val="20"/>
              </w:rPr>
              <w:t>VL.</w:t>
            </w:r>
            <w:proofErr w:type="gramEnd"/>
            <w:r>
              <w:rPr>
                <w:b/>
                <w:bCs/>
                <w:shadow/>
                <w:color w:val="000000"/>
                <w:sz w:val="20"/>
              </w:rPr>
              <w:t>UNIT.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48DF" w:rsidRDefault="001648D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CLASSIFIC.</w:t>
            </w:r>
          </w:p>
        </w:tc>
      </w:tr>
      <w:tr w:rsidR="001648D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70 PT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48DF" w:rsidRPr="002F6C04" w:rsidRDefault="001648D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ABAIXADOR DE LINGUA COM 100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48DF" w:rsidRDefault="00ED1C80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48DF" w:rsidRDefault="00ED1C80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48D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ABOCATH Nº 24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1,73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ABOCATH Nº 20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1,72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ABOCATH Nº 22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8"/>
                <w:szCs w:val="18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1,72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5000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AGULHA DESCARTÁVEL 13 X 4,5 CAIXA COM 100 UNI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5000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AGULHA DESCARTÁVEL 25 X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7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CAIXA COM 100 UNI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AGULHA DESCARTÁVEL 30 X 0,8 CAIXA COM 100 UNI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AGULHA DESCATRÁVEL 40 X 12 CAIXA COM 100 UNI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AGULHA P/ APLICAÇÃO DE INSULINA COM CANETA BD ULTRAFINO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250 FR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ALCOOL 70%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PLASMEDIC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7,77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ALGODÃO HIDRÓFILO 500 GR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15,80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 CX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APARELHO PARA MEDIR GLICOSE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39,99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PT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ATADURA DE CREPE 10 X 4,5 PACOTE COM 12 UNIDADES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LA DALLA PORTA JUNIOR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11,35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ATADURA DE CREPE 12 CM X 4,5 M C/ 12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13,65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PT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ATADURA DE CREPE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6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X 4,5 PACOTE COM 12 UNI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PLASMEDIC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PT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ATADURA DE CREPE 15 X 4,5 PACOTE COM 12 UNI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LA DALLA PORTA JUNIOR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17,09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PT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ATADURA DE CREPE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8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X 1,2 PACOTE COM 12 UNI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18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CAIXA COLETORA MATERIAL PERFURCORTANTE 13 LITROS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5,97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PC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COMPRESSA GASE 7,5 X 7,5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9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FIOS C/ 500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PLASMEDIC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13,86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COTONETE CAIXA C/ 75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120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DISPOSITIVO PARA INCONTINENCIA URINÁRIA UROPEN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5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PTES C/ 4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7,89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2000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EQUIPO MACRO GOTAS RÍGIDO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LA DALLA PORTA JUNIOR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20 PT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ESCOVA PARA PREVENTIVO COM EMB. C/ 100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29,95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ESFIGNOMANOMETRO ADULTO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279,70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ESPARADRAPO 10 X 4,5 CM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PLASMEDIC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 PT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ESPÁTULA PARA PREVENTIVO PACTE COM 100 UND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ESPÉCULO VAGINAL LUBRIFICADO "G"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ESPÉCULO VAGINAL LUBRIFICADO "P"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1,67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ESPÉCULO VAGINAL LUBRIFICADO </w:t>
            </w:r>
            <w:r w:rsidRPr="002F6C04">
              <w:rPr>
                <w:shadow/>
                <w:color w:val="000000"/>
                <w:sz w:val="20"/>
              </w:rPr>
              <w:lastRenderedPageBreak/>
              <w:t>"M"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lastRenderedPageBreak/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1,88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ESTETOSCÓPIO RAPPAPORT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80,65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250 RL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FITA MICROPORE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5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X 10 CM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LA DALLA PORTA JUNIOR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6,64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250 RL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FITA MICROPORE 2,5 X 10 CM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3,96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FITA PARA ESTERILIZAÇÃO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AUTO-CLAVE</w:t>
            </w:r>
            <w:proofErr w:type="gram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FIXADOR PARA PREVENTIVO 100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9,94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 PT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FRALDA GERIATRICA G C/ 08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LA DALLA PORTA JUNIOR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12,91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 PT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FRALDA GERIATRICA M C/ 08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PLASMEDIC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12,92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KIT PARA NEBULIZAÇÃO INFANTIL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20,95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35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LÂMINA PARA PREVENTIVO 26 X 76 EMB. C/ 50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7,97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50 PR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LUVA ESTÉRIL 7.5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1,63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50 PR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LUVA ESTÉRIL N 8.0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1,63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LUVA DESCARTÁVEL PARA PROCEDIMENTO CX COM 100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UNI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TAM. G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PLASMEDIC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18,97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LUVA DESCARTÁVEL PARA PROCEDIMENTO CX COM 100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UNI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TAM. M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18,92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LUVA DESCARTÁVEL PARA PROCEDIMENTO CX COM 100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UNI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TAM. P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18,93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 CX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PAPEL CREPADO PARA ESTERILIZAÇÃO 30 X 30 MM CX C/ 500 UN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89,14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SACO PARA LIXO INFECTANTE COM 30 LITROS PACTE COM 100 UNI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28,81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SCALP Nº 21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PLASMEDIC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SCALP Nº 23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SCALP Nº 25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49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2000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SERINGA DESCARTÁVEL 10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LA DALLA PORTA JUNIOR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SERINGA DESCARTÁVEL 20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0,54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2000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SERINGA DESCARTÁVEL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3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SERINGA DESCARTÁVEL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5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SORO FISIOLÓGICO 500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3,76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SORO GLICOSADO 250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3,39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2F6C04">
              <w:rPr>
                <w:shadow/>
                <w:color w:val="000000"/>
                <w:sz w:val="20"/>
              </w:rPr>
              <w:t>5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TERMÔMETRO CLÍNICO PRISMÁTICO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8,89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2F6C04">
              <w:rPr>
                <w:shadow/>
                <w:color w:val="000000"/>
                <w:sz w:val="20"/>
              </w:rPr>
              <w:t>5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VASELINA 100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LA DALLA PORTA JUNIOR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34,95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 GL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GERMERIO 05 LITROS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55,10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30 UN 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TERMOMETRO DIGITAL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11,90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ÁGUA OXIGENADA 1 LITRO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PLASMEDIC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8,90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30 FR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PVPI TOPICO 1000 ML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LA DALLA PORTA JUNIOR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32,69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FRASCO DE ALIMENTAÇÃO ENTERAL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1,96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2500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SERINGA DESCARTÁVEL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1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ML PARA INSULINA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0,37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500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  <w:lang w:val="en-US"/>
              </w:rPr>
            </w:pPr>
            <w:r w:rsidRPr="002F6C04">
              <w:rPr>
                <w:shadow/>
                <w:color w:val="000000"/>
                <w:sz w:val="20"/>
                <w:lang w:val="en-US"/>
              </w:rPr>
              <w:t>CATETER NASAL TIPO ÓCULOS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DENTAL 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0,79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lastRenderedPageBreak/>
              <w:t>64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500 PT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SONDA URETRAL N 12 C 10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0,78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150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BOLSA COLETORA DE URINA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PLASMEDIC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7,99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2F6C04">
              <w:rPr>
                <w:shadow/>
                <w:color w:val="000000"/>
                <w:sz w:val="20"/>
              </w:rPr>
              <w:t>5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SONDA FOLLEY COM BALÃO Nº 18 CX COM 10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UNI</w:t>
            </w:r>
            <w:proofErr w:type="gram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ODONTOESTE LTDA 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49,95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  <w:tr w:rsidR="003242CF" w:rsidTr="00954B10">
        <w:trPr>
          <w:trHeight w:val="26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>67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proofErr w:type="gramStart"/>
            <w:r w:rsidRPr="002F6C04">
              <w:rPr>
                <w:shadow/>
                <w:color w:val="000000"/>
                <w:sz w:val="20"/>
              </w:rPr>
              <w:t>5</w:t>
            </w:r>
            <w:proofErr w:type="gramEnd"/>
            <w:r w:rsidRPr="002F6C04">
              <w:rPr>
                <w:shadow/>
                <w:color w:val="000000"/>
                <w:sz w:val="20"/>
              </w:rPr>
              <w:t xml:space="preserve"> UN</w:t>
            </w:r>
          </w:p>
        </w:tc>
        <w:tc>
          <w:tcPr>
            <w:tcW w:w="3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Pr="002F6C04" w:rsidRDefault="003242CF" w:rsidP="00954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0"/>
              </w:rPr>
            </w:pPr>
            <w:r w:rsidRPr="002F6C04">
              <w:rPr>
                <w:shadow/>
                <w:color w:val="000000"/>
                <w:sz w:val="20"/>
              </w:rPr>
              <w:t xml:space="preserve">SONDA FOLLEY COM BALÃO Nº 20 CX COM 10 </w:t>
            </w:r>
            <w:proofErr w:type="gramStart"/>
            <w:r w:rsidRPr="002F6C04">
              <w:rPr>
                <w:shadow/>
                <w:color w:val="000000"/>
                <w:sz w:val="20"/>
              </w:rPr>
              <w:t>UNI</w:t>
            </w:r>
            <w:proofErr w:type="gramEnd"/>
          </w:p>
        </w:tc>
        <w:tc>
          <w:tcPr>
            <w:tcW w:w="2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ODONTOMEDI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 w:rsidP="00954B10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20"/>
              </w:rPr>
            </w:pPr>
            <w:r>
              <w:rPr>
                <w:b/>
                <w:bCs/>
                <w:shadow/>
                <w:color w:val="000000"/>
                <w:sz w:val="20"/>
              </w:rPr>
              <w:t>49,90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42CF" w:rsidRDefault="003242CF">
            <w:r w:rsidRPr="008816B3">
              <w:rPr>
                <w:b/>
                <w:bCs/>
                <w:shadow/>
                <w:color w:val="000000"/>
                <w:sz w:val="20"/>
              </w:rPr>
              <w:t>1º</w:t>
            </w:r>
          </w:p>
        </w:tc>
      </w:tr>
    </w:tbl>
    <w:p w:rsidR="001648DF" w:rsidRDefault="001648DF" w:rsidP="001648DF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2. DO PREÇO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2.1. Os preços dos produtos serão fixos e equivalentes aos de mercado na data da proposta.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2.2. Os preços propostos são considerados completos e abrangem todos os tributos (impostos, taxas, emolumentos, contribuições fiscais e </w:t>
      </w:r>
      <w:proofErr w:type="spellStart"/>
      <w:r>
        <w:rPr>
          <w:shadow/>
          <w:color w:val="000000"/>
          <w:szCs w:val="24"/>
        </w:rPr>
        <w:t>parafiscais</w:t>
      </w:r>
      <w:proofErr w:type="spellEnd"/>
      <w:r>
        <w:rPr>
          <w:shadow/>
          <w:color w:val="000000"/>
          <w:szCs w:val="24"/>
        </w:rPr>
        <w:t xml:space="preserve">), </w:t>
      </w:r>
      <w:proofErr w:type="gramStart"/>
      <w:r>
        <w:rPr>
          <w:shadow/>
          <w:color w:val="000000"/>
          <w:szCs w:val="24"/>
        </w:rPr>
        <w:t>transporte</w:t>
      </w:r>
      <w:proofErr w:type="gramEnd"/>
      <w:r>
        <w:rPr>
          <w:shadow/>
          <w:color w:val="000000"/>
          <w:szCs w:val="24"/>
        </w:rPr>
        <w:t xml:space="preserve"> de materiais, embalagens, mão-de-obra e qualquer despesa, acessória e/ou necessária, não especificada nesta Ata e no Edital.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3. DA VALIDADE DO REGISTRO DE PREÇOS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3.1.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 de Registro de Preços terá validade de 12 (doze) meses a partir da sua assinatura, ou até que se esgote o valor total, sendo o que ocorrer primeiro.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3.2. A existência de preços registrados não obriga a PREFEITURA 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4. DA ADMINISTRAÇÃO DA ATA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4.1. A administração da Ata de Registro de Preços decorrente desta licitação caberá ao Setor de Compras e Licitações da Prefeitura Municipal de Coronel Freitas.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5. DAS CONDIÇÕES DE FORNECIMENTO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5.1. A empresa com preços registrados</w:t>
      </w:r>
      <w:proofErr w:type="gramStart"/>
      <w:r>
        <w:rPr>
          <w:shadow/>
          <w:color w:val="000000"/>
          <w:szCs w:val="24"/>
        </w:rPr>
        <w:t>, passará</w:t>
      </w:r>
      <w:proofErr w:type="gramEnd"/>
      <w:r>
        <w:rPr>
          <w:shadow/>
          <w:color w:val="000000"/>
          <w:szCs w:val="24"/>
        </w:rPr>
        <w:t xml:space="preserve"> a ser denominada detentora da Ata de Registro de preços, após a assinatura desta;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 O compromisso de fornecimento será formalizado pela Ata de Registro de Preços e pela Nota de Empenho ou instrumento equivalente.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5.2.1. A celebração do compromisso de fornecimento se dará com a assinatura da Ata e pelo recebimento ou retirada da Nota de Empenho ou instrumento equivalente pela detentora da Ata.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5.3. A detentora será obrigada a fornecer a quantidade prevista na Ata, acrescida de até 25% (vinte e cinco por cento), se solicitado pela PREFEITURA e o não cumprimento desta imposição durante o prazo de vigência do Registro de Preços, acarretará sanções administrativas.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54. Cada fornecimento deverá ser efetuado mediante solicitação por escrito, através da Nota de Empenho ou Ordem de Fornecimento.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5.5. As quantidades solicitadas serão de acordo com as necessidades, respeitando-se o valor estimado.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5.5.1. Havendo necessidade de aumentar as quantidades, será comunicado ao detentor com antecedência de, no mínimo, 10 (dez) dias.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 DOS RECURSOS ORÇAMENTÁRIOS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6.1. As despesas decorrentes de fornecimentos correrão à conta das dotações expressamente consignadas no orçamento – programa para 2014.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proofErr w:type="gramStart"/>
      <w:r>
        <w:rPr>
          <w:shadow/>
          <w:color w:val="000000"/>
          <w:szCs w:val="24"/>
        </w:rPr>
        <w:t>07.00 – Fundo</w:t>
      </w:r>
      <w:proofErr w:type="gramEnd"/>
      <w:r>
        <w:rPr>
          <w:shadow/>
          <w:color w:val="000000"/>
          <w:szCs w:val="24"/>
        </w:rPr>
        <w:t xml:space="preserve"> municipal de Saúde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  <w:t>01 – departamento de Saúde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2.083 – Aquisição</w:t>
      </w:r>
      <w:proofErr w:type="gramEnd"/>
      <w:r>
        <w:rPr>
          <w:shadow/>
          <w:color w:val="000000"/>
          <w:szCs w:val="24"/>
        </w:rPr>
        <w:t xml:space="preserve"> de Medicamentos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  <w:t xml:space="preserve">(36) 3.3.90.00.00. 01.67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OBS: </w:t>
      </w:r>
      <w:proofErr w:type="gramStart"/>
      <w:r>
        <w:rPr>
          <w:b/>
          <w:bCs/>
          <w:shadow/>
          <w:color w:val="000000"/>
          <w:szCs w:val="24"/>
        </w:rPr>
        <w:t>As Dotações supra</w:t>
      </w:r>
      <w:proofErr w:type="gramEnd"/>
      <w:r>
        <w:rPr>
          <w:b/>
          <w:bCs/>
          <w:shadow/>
          <w:color w:val="000000"/>
          <w:szCs w:val="24"/>
        </w:rPr>
        <w:t xml:space="preserve"> epigrafadas fazem parte do Orçamento – Programa do Município de Coronel Freitas para o Exercício Financeiro de 2014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7. DOS PAGAMENTOS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7.1. Considerando-se o recebimento definitivo de cada entrega, a PREFEITURA efetuará o pagamento à DETENTORA, em até </w:t>
      </w:r>
      <w:proofErr w:type="gramStart"/>
      <w:r>
        <w:rPr>
          <w:shadow/>
          <w:color w:val="000000"/>
          <w:szCs w:val="24"/>
        </w:rPr>
        <w:t>30 (trinta) dias após o recebimento definitivo da Nota Fiscal / Fatura</w:t>
      </w:r>
      <w:proofErr w:type="gramEnd"/>
      <w:r>
        <w:rPr>
          <w:shadow/>
          <w:color w:val="000000"/>
          <w:szCs w:val="24"/>
        </w:rPr>
        <w:t xml:space="preserve"> contendo o número do Empenho a que se refere e o termo de recebimento, ao Setor de Compras.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7.3. O pagamento será efetuado após a comprovação de que o detentor da Ata se encontra em dia com o INSS e FGTS, mediante consulta “</w:t>
      </w:r>
      <w:proofErr w:type="spellStart"/>
      <w:r>
        <w:rPr>
          <w:iCs/>
          <w:shadow/>
          <w:color w:val="000000"/>
          <w:szCs w:val="24"/>
        </w:rPr>
        <w:t>on</w:t>
      </w:r>
      <w:proofErr w:type="spellEnd"/>
      <w:r>
        <w:rPr>
          <w:iCs/>
          <w:shadow/>
          <w:color w:val="000000"/>
          <w:szCs w:val="24"/>
        </w:rPr>
        <w:t xml:space="preserve"> </w:t>
      </w:r>
      <w:proofErr w:type="spellStart"/>
      <w:r>
        <w:rPr>
          <w:iCs/>
          <w:shadow/>
          <w:color w:val="000000"/>
          <w:szCs w:val="24"/>
        </w:rPr>
        <w:t>line</w:t>
      </w:r>
      <w:proofErr w:type="spellEnd"/>
      <w:r>
        <w:rPr>
          <w:iCs/>
          <w:shadow/>
          <w:color w:val="000000"/>
          <w:szCs w:val="24"/>
        </w:rPr>
        <w:t xml:space="preserve">” </w:t>
      </w:r>
      <w:r>
        <w:rPr>
          <w:shadow/>
          <w:color w:val="000000"/>
          <w:szCs w:val="24"/>
        </w:rPr>
        <w:t xml:space="preserve">ao sistema de controle da Caixa Econômica Federal e Instituto Nacional do Seguro Social.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8. DA FISCALIZAÇÃO E DO PAGAMENTO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8.1. O responsável p</w:t>
      </w:r>
      <w:r w:rsidR="001E26AF">
        <w:rPr>
          <w:shadow/>
          <w:color w:val="000000"/>
          <w:szCs w:val="24"/>
        </w:rPr>
        <w:t>or cada</w:t>
      </w:r>
      <w:r>
        <w:rPr>
          <w:shadow/>
          <w:color w:val="000000"/>
          <w:szCs w:val="24"/>
        </w:rPr>
        <w:t xml:space="preserve"> Secretaria da Prefeitura procederá à análise da entrega dos produtos, para contatar sua quantidade e qualidade, e se atendem à finalidade que deles, naturalmente, se espera, emitindo termos de recebimento e aprovação (liquidação).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8.2. Entende-se como Fiscal da Ata de Registro de Preços os Servidores /Funcionários devidamente designados para acompanhamento da execução do presente termo.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8.3. </w:t>
      </w:r>
      <w:proofErr w:type="gramStart"/>
      <w:r>
        <w:rPr>
          <w:shadow/>
          <w:color w:val="000000"/>
          <w:szCs w:val="24"/>
        </w:rPr>
        <w:t>Todas as ocorrências que vierem a prejudicar o andamento da presente Ata</w:t>
      </w:r>
      <w:proofErr w:type="gramEnd"/>
      <w:r>
        <w:rPr>
          <w:shadow/>
          <w:color w:val="000000"/>
          <w:szCs w:val="24"/>
        </w:rPr>
        <w:t>, deverão ser comunicadas imediatamente e por escrito, à Secretaria de Administração e Planejamento que procederá a abertura de processo competente.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 Assessoria jurídica do município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8.4. Constatando-se o recebimento pelo Fiscal, a Prefeitura Municipal de Coronel Freitas efetuará o pagamento à empresa registrada em Ata, em até 10 (dez) dias úteis após o recebimento definitivo, mediante a apresentação e aceitação da Nota Fiscal / Fatura, contendo o número do Empenho a que se refere e assinatura do responsável pelo recebimento.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8.5. O pagamento somente se dará após o recebimento definitivo, atestado na Nota Fiscal / Fatura pelo responsável, e após comprovado a adimplência junto ao FGTS e INSS, à Tesouraria, para os procedimentos que culminam no pagamento à empresa registrada em Ata.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8.6. A empresa registrada em Ata deverá manter-se regular junto aos órgãos elencados no subitem anterior e manter as mesmas condições </w:t>
      </w:r>
      <w:proofErr w:type="spellStart"/>
      <w:r>
        <w:rPr>
          <w:shadow/>
          <w:color w:val="000000"/>
          <w:szCs w:val="24"/>
        </w:rPr>
        <w:t>habilitatórias</w:t>
      </w:r>
      <w:proofErr w:type="spellEnd"/>
      <w:r>
        <w:rPr>
          <w:shadow/>
          <w:color w:val="000000"/>
          <w:szCs w:val="24"/>
        </w:rPr>
        <w:t xml:space="preserve"> deste certame, sob pena de retenção do pagamento e/ou rescisão contratual.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8.7. Caberá ao Departamento de Compras a averiguação da regularidade da contratada, principalmente em relação aos recolhimentos trabalhistas (FGTS), previdenciário (INSS).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8.8.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8.9.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conseqüências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Coronel Freitas.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8.10. O valor total estimado desta Ata poderá ser utilizado integralmente ou não, conforme a necessidade da Prefeitura Municipal de Coronel Freitas.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9. DAS CONDIÇÕES DE ENTREGA E RECEBIMENTO DOS PRODUTOS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9.1. A entrega dos produtos deverá ser efetuada sempre que solicitada, e não serão tolerados atrasos sem justificativas prévias.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9.2. Se a detentora com preço registrado em primeiro lugar não receber ou não retirar a Nota de Empenho ou Ordem de Fornecimento, no prazo de 02 (dois) dias úteis, contado da data da convocação, a PREFEITURA convocará a empresa com preço registrado em segundo lugar, para efetuar o fornecimento, ao preço do primeiro classificado, e assim por diante quanto às demais detentoras, sendo aplicadas </w:t>
      </w:r>
      <w:proofErr w:type="gramStart"/>
      <w:r>
        <w:rPr>
          <w:shadow/>
          <w:color w:val="000000"/>
          <w:szCs w:val="24"/>
        </w:rPr>
        <w:t>às</w:t>
      </w:r>
      <w:proofErr w:type="gramEnd"/>
      <w:r>
        <w:rPr>
          <w:shadow/>
          <w:color w:val="000000"/>
          <w:szCs w:val="24"/>
        </w:rPr>
        <w:t xml:space="preserve"> faltosas as penalidades descritas no item 10.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9.3.1. Será dado como retirada / recebida, a Nota de Empenho ou Ordem de Fornecimento enviada via </w:t>
      </w:r>
      <w:proofErr w:type="spellStart"/>
      <w:r>
        <w:rPr>
          <w:shadow/>
          <w:color w:val="000000"/>
          <w:szCs w:val="24"/>
        </w:rPr>
        <w:t>fac-simile</w:t>
      </w:r>
      <w:proofErr w:type="spellEnd"/>
      <w:r>
        <w:rPr>
          <w:shadow/>
          <w:color w:val="000000"/>
          <w:szCs w:val="24"/>
        </w:rPr>
        <w:t xml:space="preserve"> ou</w:t>
      </w:r>
      <w:proofErr w:type="gramStart"/>
      <w:r>
        <w:rPr>
          <w:shadow/>
          <w:color w:val="000000"/>
          <w:szCs w:val="24"/>
        </w:rPr>
        <w:t xml:space="preserve">  </w:t>
      </w:r>
      <w:proofErr w:type="gramEnd"/>
      <w:r>
        <w:rPr>
          <w:shadow/>
          <w:color w:val="000000"/>
          <w:szCs w:val="24"/>
        </w:rPr>
        <w:t>por correio eletrônico 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9.4. Os produtos objeto desta licitação deverão ser entregues acompanhados de Notas Fiscais distintas, ou seja, de acordo com a Nota de Empenho ou Ordem de Fornecimento, constando o número da Ata de Registro de Preços, o produto, o valor unitário, a quantidade, o valor total e o local da entrega, além das demais exigências legais.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10. DAS SANÇÕES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10.1. O atraso injustificado na entrega do objeto contratado</w:t>
      </w:r>
      <w:proofErr w:type="gramStart"/>
      <w:r>
        <w:rPr>
          <w:shadow/>
          <w:color w:val="000000"/>
          <w:szCs w:val="24"/>
        </w:rPr>
        <w:t>, implica</w:t>
      </w:r>
      <w:proofErr w:type="gramEnd"/>
      <w:r>
        <w:rPr>
          <w:shadow/>
          <w:color w:val="000000"/>
          <w:szCs w:val="24"/>
        </w:rPr>
        <w:t xml:space="preserve"> no pagamento de multa de 1% (um por cento) por dia de atraso, limitada a 10% (dez por cento), calculada sobre o valor da parcela em atraso ou da nota de empenho, isentando em conseqüência a PREFEITURA de quaisquer acréscimos, sob qualquer título, relativos ao período em atraso.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10.2 Havendo atraso de pagamento</w:t>
      </w:r>
      <w:proofErr w:type="gramStart"/>
      <w:r>
        <w:rPr>
          <w:shadow/>
          <w:color w:val="000000"/>
          <w:szCs w:val="24"/>
        </w:rPr>
        <w:t>, pagará</w:t>
      </w:r>
      <w:proofErr w:type="gramEnd"/>
      <w:r>
        <w:rPr>
          <w:shadow/>
          <w:color w:val="000000"/>
          <w:szCs w:val="24"/>
        </w:rPr>
        <w:t xml:space="preserve"> a PREFEITURA à detentora multa correspondente a 1% (um por cento) por dia de atraso, limitada a 10% (dez por cento) do valor da parcela em atraso.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3 A"/>
        </w:smartTagPr>
        <w:r>
          <w:rPr>
            <w:shadow/>
            <w:color w:val="000000"/>
            <w:szCs w:val="24"/>
          </w:rPr>
          <w:t>10.3 A</w:t>
        </w:r>
      </w:smartTag>
      <w:r>
        <w:rPr>
          <w:shadow/>
          <w:color w:val="000000"/>
          <w:szCs w:val="24"/>
        </w:rPr>
        <w:t xml:space="preserve"> inexecução parcial do ajuste ou a execução parcial em desacordo com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Ata, implica no pagamento de multa de 10% (dez por cento) calculada sobre o valor da parcela </w:t>
      </w:r>
      <w:proofErr w:type="spellStart"/>
      <w:r>
        <w:rPr>
          <w:shadow/>
          <w:color w:val="000000"/>
          <w:szCs w:val="24"/>
        </w:rPr>
        <w:t>inexecutada</w:t>
      </w:r>
      <w:proofErr w:type="spellEnd"/>
      <w:r>
        <w:rPr>
          <w:shadow/>
          <w:color w:val="000000"/>
          <w:szCs w:val="24"/>
        </w:rPr>
        <w:t xml:space="preserve"> ou executada em desacordo.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4 A"/>
        </w:smartTagPr>
        <w:r>
          <w:rPr>
            <w:shadow/>
            <w:color w:val="000000"/>
            <w:szCs w:val="24"/>
          </w:rPr>
          <w:t>10.4 A</w:t>
        </w:r>
      </w:smartTag>
      <w:r>
        <w:rPr>
          <w:shadow/>
          <w:color w:val="000000"/>
          <w:szCs w:val="24"/>
        </w:rPr>
        <w:t xml:space="preserve"> inexecução total do ajuste ou execução total em desacordo com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Ata, implica no pagamento de multa de 20% (vinte por cento), calculada sobre o valor total do contrato e/ou da nota de empenho.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5 A"/>
        </w:smartTagPr>
        <w:r>
          <w:rPr>
            <w:shadow/>
            <w:color w:val="000000"/>
            <w:szCs w:val="24"/>
          </w:rPr>
          <w:t>10.5 A</w:t>
        </w:r>
      </w:smartTag>
      <w:r>
        <w:rPr>
          <w:shadow/>
          <w:color w:val="000000"/>
          <w:szCs w:val="24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6 A"/>
        </w:smartTagPr>
        <w:r>
          <w:rPr>
            <w:shadow/>
            <w:color w:val="000000"/>
            <w:szCs w:val="24"/>
          </w:rPr>
          <w:t>10.6 A</w:t>
        </w:r>
      </w:smartTag>
      <w:r>
        <w:rPr>
          <w:shadow/>
          <w:color w:val="000000"/>
          <w:szCs w:val="24"/>
        </w:rPr>
        <w:t xml:space="preserve"> aplicação de multa, a ser determinada pela PREFEITURA, após regular procedimento que garanta a prévia defesa da empresa inadimplente, não exclui a possibilidade de aplicação da sanção prevista no art. 7º da Lei 10.520/02 e alterações.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11. DO CANCELAMENTO DOS PREÇOS REGISTRADOS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 Os preços registrados poderão ser cancelados nos seguintes casos: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11.1.1. Pela PREFEITURA, quando: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a detentora descumprir as condições da ata de registro de preços;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a) Nenhuma sanção será aplicada sem o devido processo administrativo, assegurada a defesa prévia do interesse e recurso nos prazos definidos em lei, sendo-lhes franqueada vista ao processo.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lastRenderedPageBreak/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>
        <w:rPr>
          <w:b/>
          <w:bCs/>
          <w:shadow/>
          <w:color w:val="000000"/>
          <w:szCs w:val="24"/>
        </w:rPr>
        <w:t>Sicaf</w:t>
      </w:r>
      <w:proofErr w:type="spellEnd"/>
      <w:r>
        <w:rPr>
          <w:b/>
          <w:bCs/>
          <w:shadow/>
          <w:color w:val="000000"/>
          <w:szCs w:val="24"/>
        </w:rPr>
        <w:t xml:space="preserve"> ou nos sistemas de cadastramento de fornecedores a que se refere o inciso XIV do art. 4º da Lei 10.520/02, pelo prazo de até </w:t>
      </w:r>
      <w:proofErr w:type="gramStart"/>
      <w:r>
        <w:rPr>
          <w:b/>
          <w:bCs/>
          <w:shadow/>
          <w:color w:val="000000"/>
          <w:szCs w:val="24"/>
        </w:rPr>
        <w:t>5</w:t>
      </w:r>
      <w:proofErr w:type="gramEnd"/>
      <w:r>
        <w:rPr>
          <w:b/>
          <w:bCs/>
          <w:shadow/>
          <w:color w:val="000000"/>
          <w:szCs w:val="24"/>
        </w:rPr>
        <w:t xml:space="preserve"> (cinco) anos”.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a detentora não retirar a nota de empenho ou instrumento equivalente no prazo estabelecido, sem justificativa aceitável;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III - a detentora der causa à rescisão administrativa de contrato de fornecimento;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bCs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IV - em qualquer hipótese de inexecução total ou parcial do contrato de fornecimento;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 - os preços registrados se apresentarem superiores aos praticados no mercado, e não houver acordo quanto à sua atualização: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VI - por razões de interesse </w:t>
      </w:r>
      <w:proofErr w:type="gramStart"/>
      <w:r>
        <w:rPr>
          <w:shadow/>
          <w:color w:val="000000"/>
          <w:szCs w:val="24"/>
        </w:rPr>
        <w:t>público, devidamente fundamentadas</w:t>
      </w:r>
      <w:proofErr w:type="gramEnd"/>
      <w:r>
        <w:rPr>
          <w:shadow/>
          <w:color w:val="000000"/>
          <w:szCs w:val="24"/>
        </w:rPr>
        <w:t>;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11.1.2 Pela detentora da ata, mediante solicitação por escrito, quando: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os preços registrados se apresentarem inferiores aos praticados no mercado, e não houver acordo quanto à sua atualização;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comprovar a impossibilidade de executar o contrato de acordo com a ata de registro de preços.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11.4. Cancelada a Ata em relação a uma detentora, poderá ser convocada aquela com classificação imediatamente subseqüente, se registrado mais de um preço, para fornecer ao preço do primeiro classificado.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 Ocorrendo cancelamento do registro de preços pela PREFEITURA, a empresa detentora será comunicada por correspondência com aviso de recebimento.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11.5.1. No caso de ser ignorado, incerto ou inacessível, o endereço da detentora, a comunicação será feita através do Quadro de Avisos, considerando-se cancelado o preço registrado a partir da publicação.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12. DA PUBLICIDADE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12.1 Os preços registrados na Ata serão publicados trimestralmente, no Quadro de Avisos do Município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13. DA REVISÃO DOS PREÇOS E DO EQUILÍBRIO ECONÔMICO-FINANCEIRO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 Se houver desequilíbrio da equação econômico-financeira inicial da ata, os preços registrados poderão ser revistos, a qualquer tempo.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13.1.1. Comprovado o desequilíbrio, a revisão dos preços registrados poderá ser efetuada por iniciativa da PREFEITURA ou mediante solicitação da empresa detentora, desde que apresentadas </w:t>
      </w:r>
      <w:proofErr w:type="gramStart"/>
      <w:r>
        <w:rPr>
          <w:shadow/>
          <w:color w:val="000000"/>
          <w:szCs w:val="24"/>
        </w:rPr>
        <w:t>as</w:t>
      </w:r>
      <w:proofErr w:type="gramEnd"/>
      <w:r>
        <w:rPr>
          <w:shadow/>
          <w:color w:val="000000"/>
          <w:szCs w:val="24"/>
        </w:rPr>
        <w:t xml:space="preserve"> devidas justificativas.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13.1.2. Em qualquer hipótese os preços decorrentes de revisão não ultrapassarão os praticados no mercado.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13.3. Para se habilitar à revisão dos preços, o interessado deverá formular pedido dirigido ao PREFEITO MUNICIPAL, mediante requerimento protocolado, no prazo de até 10 (dez) dias contados da data da ocorrência do fato motivador do desequilíbrio, devidamente fundamentado, e acompanhado dos seguintes documentos: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Planilha de composição do novo preço, com os mesmos elementos formadores dos preços originalmente registrados devidamente assinada sobre carimbo da empresa;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II - Cópia autenticada da(s) Nota(s) </w:t>
      </w:r>
      <w:proofErr w:type="gramStart"/>
      <w:r>
        <w:rPr>
          <w:shadow/>
          <w:color w:val="000000"/>
          <w:szCs w:val="24"/>
        </w:rPr>
        <w:t>Fiscal(</w:t>
      </w:r>
      <w:proofErr w:type="gramEnd"/>
      <w:r>
        <w:rPr>
          <w:shadow/>
          <w:color w:val="000000"/>
          <w:szCs w:val="24"/>
        </w:rPr>
        <w:t>is) dos elementos formadores do novo preço.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13.4. Sendo procedente o requerimento da empresa detentora da ata, o equilíbrio econômico-financeiro será concedido a partir da data do protocolo do pedido.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13.4.1. A detentora da Ata não poderá interromper o fornecimento durante o período de tramitação do processo de revisão de preço.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14. DAS DISPOSIÇÕES FINAIS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14.1. </w:t>
      </w:r>
      <w:proofErr w:type="gramStart"/>
      <w:r>
        <w:rPr>
          <w:shadow/>
          <w:color w:val="000000"/>
          <w:szCs w:val="24"/>
        </w:rPr>
        <w:t>Integram</w:t>
      </w:r>
      <w:proofErr w:type="gramEnd"/>
      <w:r>
        <w:rPr>
          <w:shadow/>
          <w:color w:val="000000"/>
          <w:szCs w:val="24"/>
        </w:rPr>
        <w:t xml:space="preserve"> esta Ata, a relação dos preços registrados pelos demais proponentes, até o 3º classificado, e o nome das respectivas empresas.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14.2. Fica eleito o foro da comarca de Coronel Freitas - SC, para dirimir eventuais dúvidas e/ou conflitos originados pela presente Ata, com renúncia a quaisquer outros por mais privilegiados que possam traduzir.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  <w:proofErr w:type="gramStart"/>
      <w:r>
        <w:rPr>
          <w:shadow/>
          <w:color w:val="000000"/>
          <w:szCs w:val="24"/>
        </w:rPr>
        <w:t>14.3.</w:t>
      </w:r>
      <w:proofErr w:type="gramEnd"/>
      <w:r>
        <w:rPr>
          <w:shadow/>
          <w:color w:val="000000"/>
          <w:szCs w:val="24"/>
        </w:rPr>
        <w:t>Os casos omissos serão resolvidos de acordo com a Lei Federal no. 8.666/93 e alterações posteriores, e demais normas aplicáveis.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E26AF" w:rsidRDefault="001E26AF" w:rsidP="001648DF">
      <w:pPr>
        <w:autoSpaceDE w:val="0"/>
        <w:autoSpaceDN w:val="0"/>
        <w:adjustRightInd w:val="0"/>
        <w:ind w:right="-852"/>
        <w:jc w:val="both"/>
        <w:rPr>
          <w:b/>
          <w:shadow/>
          <w:color w:val="000000"/>
          <w:szCs w:val="24"/>
        </w:rPr>
      </w:pPr>
    </w:p>
    <w:p w:rsidR="001E26AF" w:rsidRDefault="001E26AF" w:rsidP="001648DF">
      <w:pPr>
        <w:autoSpaceDE w:val="0"/>
        <w:autoSpaceDN w:val="0"/>
        <w:adjustRightInd w:val="0"/>
        <w:ind w:right="-852"/>
        <w:jc w:val="both"/>
        <w:rPr>
          <w:b/>
          <w:shadow/>
          <w:color w:val="000000"/>
          <w:szCs w:val="24"/>
        </w:rPr>
      </w:pPr>
    </w:p>
    <w:p w:rsidR="001E26AF" w:rsidRDefault="001E26AF" w:rsidP="001648DF">
      <w:pPr>
        <w:autoSpaceDE w:val="0"/>
        <w:autoSpaceDN w:val="0"/>
        <w:adjustRightInd w:val="0"/>
        <w:ind w:right="-852"/>
        <w:jc w:val="both"/>
        <w:rPr>
          <w:b/>
          <w:shadow/>
          <w:color w:val="000000"/>
          <w:szCs w:val="24"/>
        </w:rPr>
      </w:pPr>
    </w:p>
    <w:p w:rsidR="001E26AF" w:rsidRDefault="001E26AF" w:rsidP="001648DF">
      <w:pPr>
        <w:autoSpaceDE w:val="0"/>
        <w:autoSpaceDN w:val="0"/>
        <w:adjustRightInd w:val="0"/>
        <w:ind w:right="-852"/>
        <w:jc w:val="both"/>
        <w:rPr>
          <w:b/>
          <w:shadow/>
          <w:color w:val="000000"/>
          <w:szCs w:val="24"/>
        </w:rPr>
      </w:pPr>
    </w:p>
    <w:p w:rsidR="001E26AF" w:rsidRDefault="001E26AF" w:rsidP="001648DF">
      <w:pPr>
        <w:autoSpaceDE w:val="0"/>
        <w:autoSpaceDN w:val="0"/>
        <w:adjustRightInd w:val="0"/>
        <w:ind w:right="-852"/>
        <w:jc w:val="both"/>
        <w:rPr>
          <w:b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lastRenderedPageBreak/>
        <w:t xml:space="preserve">CORONEL FREITAS (SC), EM </w:t>
      </w:r>
      <w:r w:rsidR="001E26AF">
        <w:rPr>
          <w:b/>
          <w:shadow/>
          <w:color w:val="000000"/>
          <w:szCs w:val="24"/>
        </w:rPr>
        <w:t>23</w:t>
      </w:r>
      <w:r>
        <w:rPr>
          <w:b/>
          <w:shadow/>
          <w:color w:val="000000"/>
          <w:szCs w:val="24"/>
        </w:rPr>
        <w:t xml:space="preserve"> DE </w:t>
      </w:r>
      <w:r w:rsidR="001E26AF">
        <w:rPr>
          <w:b/>
          <w:shadow/>
          <w:color w:val="000000"/>
          <w:szCs w:val="24"/>
        </w:rPr>
        <w:t>ABRIL</w:t>
      </w:r>
      <w:r>
        <w:rPr>
          <w:b/>
          <w:shadow/>
          <w:color w:val="000000"/>
          <w:szCs w:val="24"/>
        </w:rPr>
        <w:t xml:space="preserve"> DE 2014.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both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center"/>
        <w:rPr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MAURI JOSÉ ZUCCO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 xml:space="preserve">Prefeito Municipal </w:t>
      </w:r>
    </w:p>
    <w:p w:rsidR="001648DF" w:rsidRDefault="001648DF" w:rsidP="001648DF">
      <w:pPr>
        <w:autoSpaceDE w:val="0"/>
        <w:autoSpaceDN w:val="0"/>
        <w:adjustRightInd w:val="0"/>
        <w:ind w:right="-852"/>
        <w:jc w:val="center"/>
        <w:rPr>
          <w:b/>
          <w:shadow/>
          <w:color w:val="000000"/>
          <w:szCs w:val="24"/>
        </w:rPr>
      </w:pPr>
    </w:p>
    <w:p w:rsidR="001648DF" w:rsidRDefault="001648DF" w:rsidP="001648DF">
      <w:pPr>
        <w:autoSpaceDE w:val="0"/>
        <w:autoSpaceDN w:val="0"/>
        <w:adjustRightInd w:val="0"/>
        <w:ind w:right="-852"/>
        <w:jc w:val="center"/>
        <w:rPr>
          <w:shadow/>
          <w:color w:val="000000"/>
          <w:szCs w:val="24"/>
        </w:rPr>
      </w:pPr>
    </w:p>
    <w:p w:rsidR="001E26AF" w:rsidRDefault="001E26AF" w:rsidP="001E26AF">
      <w:pPr>
        <w:suppressAutoHyphens/>
      </w:pPr>
      <w:r>
        <w:t>MARCELO JOSÉ RITTER</w:t>
      </w:r>
    </w:p>
    <w:p w:rsidR="001E26AF" w:rsidRDefault="001E26AF" w:rsidP="001E26AF">
      <w:pPr>
        <w:suppressAutoHyphens/>
        <w:ind w:left="708"/>
      </w:pPr>
      <w:r>
        <w:t xml:space="preserve">      Pregoeiro</w:t>
      </w:r>
    </w:p>
    <w:p w:rsidR="001E26AF" w:rsidRDefault="001E26AF" w:rsidP="001E26AF">
      <w:pPr>
        <w:suppressAutoHyphens/>
        <w:jc w:val="center"/>
      </w:pPr>
    </w:p>
    <w:p w:rsidR="001E26AF" w:rsidRDefault="001E26AF" w:rsidP="001E26AF">
      <w:pPr>
        <w:suppressAutoHyphens/>
        <w:jc w:val="center"/>
      </w:pPr>
    </w:p>
    <w:p w:rsidR="001E26AF" w:rsidRDefault="001E26AF" w:rsidP="001E26AF">
      <w:r>
        <w:t xml:space="preserve">Clarice </w:t>
      </w:r>
      <w:proofErr w:type="spellStart"/>
      <w:r>
        <w:t>A.T.</w:t>
      </w:r>
      <w:proofErr w:type="spellEnd"/>
      <w:r>
        <w:t xml:space="preserve"> </w:t>
      </w:r>
      <w:proofErr w:type="spellStart"/>
      <w:r>
        <w:t>Zucco</w:t>
      </w:r>
      <w:proofErr w:type="spellEnd"/>
      <w:r>
        <w:t xml:space="preserve"> (Equipe de apoio)</w:t>
      </w:r>
    </w:p>
    <w:p w:rsidR="001E26AF" w:rsidRDefault="001E26AF" w:rsidP="001E26AF"/>
    <w:p w:rsidR="001E26AF" w:rsidRDefault="001E26AF" w:rsidP="001E26AF"/>
    <w:p w:rsidR="001E26AF" w:rsidRDefault="001E26AF" w:rsidP="001E26AF">
      <w:pPr>
        <w:suppressAutoHyphens/>
      </w:pPr>
      <w:proofErr w:type="spellStart"/>
      <w:r>
        <w:t>Cassiane</w:t>
      </w:r>
      <w:proofErr w:type="spellEnd"/>
      <w:r>
        <w:t xml:space="preserve"> F. Carvalho (Equipe de apoio)</w:t>
      </w:r>
    </w:p>
    <w:p w:rsidR="001E26AF" w:rsidRDefault="001E26AF" w:rsidP="001E26AF">
      <w:pPr>
        <w:suppressAutoHyphens/>
      </w:pPr>
    </w:p>
    <w:p w:rsidR="001E26AF" w:rsidRDefault="001E26AF" w:rsidP="001E26AF">
      <w:pPr>
        <w:suppressAutoHyphens/>
      </w:pPr>
    </w:p>
    <w:p w:rsidR="001E26AF" w:rsidRDefault="001E26AF" w:rsidP="001E26AF">
      <w:pPr>
        <w:suppressAutoHyphens/>
      </w:pPr>
      <w:r>
        <w:t xml:space="preserve">Luis Carlos </w:t>
      </w:r>
      <w:proofErr w:type="spellStart"/>
      <w:r>
        <w:t>Oss</w:t>
      </w:r>
      <w:proofErr w:type="spellEnd"/>
      <w:r>
        <w:t xml:space="preserve"> (Equipe de apoio)</w:t>
      </w:r>
    </w:p>
    <w:p w:rsidR="001E26AF" w:rsidRDefault="001E26AF" w:rsidP="001E26AF">
      <w:pPr>
        <w:suppressAutoHyphens/>
      </w:pPr>
    </w:p>
    <w:p w:rsidR="001E26AF" w:rsidRDefault="001E26AF" w:rsidP="001E26AF">
      <w:pPr>
        <w:suppressAutoHyphens/>
      </w:pPr>
    </w:p>
    <w:p w:rsidR="001E26AF" w:rsidRDefault="001E26AF" w:rsidP="001E26AF">
      <w:pPr>
        <w:suppressAutoHyphens/>
      </w:pPr>
      <w:r>
        <w:t xml:space="preserve">Paulo Cesar </w:t>
      </w:r>
      <w:proofErr w:type="spellStart"/>
      <w:r>
        <w:t>Strada</w:t>
      </w:r>
      <w:proofErr w:type="spellEnd"/>
      <w:r>
        <w:t xml:space="preserve"> (Equipe de apoio)</w:t>
      </w:r>
    </w:p>
    <w:p w:rsidR="001E26AF" w:rsidRDefault="001E26AF" w:rsidP="001E26AF"/>
    <w:p w:rsidR="001E26AF" w:rsidRDefault="001E26AF" w:rsidP="001E26AF"/>
    <w:p w:rsidR="001E26AF" w:rsidRDefault="001E26AF" w:rsidP="001E26AF"/>
    <w:p w:rsidR="001E26AF" w:rsidRDefault="001E26AF" w:rsidP="001E26AF"/>
    <w:p w:rsidR="001E26AF" w:rsidRDefault="001E26AF" w:rsidP="001E26AF">
      <w:r>
        <w:t>EMPRESAS:</w:t>
      </w:r>
    </w:p>
    <w:p w:rsidR="001E26AF" w:rsidRDefault="001E26AF" w:rsidP="001E26AF"/>
    <w:p w:rsidR="001E26AF" w:rsidRDefault="001E26AF" w:rsidP="001E26AF"/>
    <w:p w:rsidR="001E26AF" w:rsidRDefault="001E26AF" w:rsidP="001E26AF">
      <w:pPr>
        <w:rPr>
          <w:shadow/>
          <w:color w:val="000000"/>
          <w:szCs w:val="24"/>
        </w:rPr>
      </w:pPr>
      <w:proofErr w:type="spellStart"/>
      <w:r>
        <w:rPr>
          <w:shadow/>
          <w:color w:val="000000"/>
          <w:szCs w:val="24"/>
        </w:rPr>
        <w:t>Odontoeste</w:t>
      </w:r>
      <w:proofErr w:type="spellEnd"/>
      <w:r>
        <w:rPr>
          <w:shadow/>
          <w:color w:val="000000"/>
          <w:szCs w:val="24"/>
        </w:rPr>
        <w:t xml:space="preserve"> </w:t>
      </w:r>
      <w:proofErr w:type="spellStart"/>
      <w:r>
        <w:rPr>
          <w:shadow/>
          <w:color w:val="000000"/>
          <w:szCs w:val="24"/>
        </w:rPr>
        <w:t>Ltda</w:t>
      </w:r>
      <w:proofErr w:type="spellEnd"/>
      <w:r>
        <w:rPr>
          <w:shadow/>
          <w:color w:val="000000"/>
          <w:szCs w:val="24"/>
        </w:rPr>
        <w:t xml:space="preserve"> ME</w:t>
      </w:r>
    </w:p>
    <w:p w:rsidR="001E26AF" w:rsidRDefault="001E26AF" w:rsidP="001E26AF">
      <w:pPr>
        <w:rPr>
          <w:shadow/>
          <w:color w:val="000000"/>
          <w:szCs w:val="24"/>
        </w:rPr>
      </w:pPr>
    </w:p>
    <w:p w:rsidR="001E26AF" w:rsidRDefault="001E26AF" w:rsidP="001E26AF">
      <w:pPr>
        <w:rPr>
          <w:shadow/>
          <w:color w:val="000000"/>
          <w:szCs w:val="24"/>
        </w:rPr>
      </w:pPr>
    </w:p>
    <w:p w:rsidR="001E26AF" w:rsidRDefault="001E26AF" w:rsidP="001E26AF">
      <w:pPr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 Dental Oeste </w:t>
      </w:r>
      <w:proofErr w:type="spellStart"/>
      <w:r>
        <w:rPr>
          <w:shadow/>
          <w:color w:val="000000"/>
          <w:szCs w:val="24"/>
        </w:rPr>
        <w:t>Eireli</w:t>
      </w:r>
      <w:proofErr w:type="spellEnd"/>
      <w:r>
        <w:rPr>
          <w:shadow/>
          <w:color w:val="000000"/>
          <w:szCs w:val="24"/>
        </w:rPr>
        <w:t xml:space="preserve"> ME</w:t>
      </w:r>
    </w:p>
    <w:p w:rsidR="001E26AF" w:rsidRDefault="001E26AF" w:rsidP="001E26AF">
      <w:pPr>
        <w:rPr>
          <w:shadow/>
          <w:color w:val="000000"/>
          <w:szCs w:val="24"/>
        </w:rPr>
      </w:pPr>
    </w:p>
    <w:p w:rsidR="001E26AF" w:rsidRDefault="001E26AF" w:rsidP="001E26AF">
      <w:pPr>
        <w:rPr>
          <w:shadow/>
          <w:color w:val="000000"/>
          <w:szCs w:val="24"/>
        </w:rPr>
      </w:pPr>
    </w:p>
    <w:p w:rsidR="001E26AF" w:rsidRDefault="001E26AF" w:rsidP="001E26AF">
      <w:pPr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La </w:t>
      </w:r>
      <w:proofErr w:type="spellStart"/>
      <w:r>
        <w:rPr>
          <w:shadow/>
          <w:color w:val="000000"/>
          <w:szCs w:val="24"/>
        </w:rPr>
        <w:t>Dalla</w:t>
      </w:r>
      <w:proofErr w:type="spellEnd"/>
      <w:r>
        <w:rPr>
          <w:shadow/>
          <w:color w:val="000000"/>
          <w:szCs w:val="24"/>
        </w:rPr>
        <w:t xml:space="preserve"> Porta Júnior EPP</w:t>
      </w:r>
    </w:p>
    <w:p w:rsidR="001E26AF" w:rsidRDefault="001E26AF" w:rsidP="001E26AF">
      <w:pPr>
        <w:rPr>
          <w:shadow/>
          <w:color w:val="000000"/>
          <w:szCs w:val="24"/>
        </w:rPr>
      </w:pPr>
    </w:p>
    <w:p w:rsidR="001648DF" w:rsidRDefault="001648DF" w:rsidP="001648DF">
      <w:pPr>
        <w:ind w:right="-852"/>
      </w:pPr>
    </w:p>
    <w:p w:rsidR="001648DF" w:rsidRDefault="001E26AF" w:rsidP="001648DF">
      <w:pPr>
        <w:ind w:right="-852"/>
      </w:pPr>
      <w:proofErr w:type="spellStart"/>
      <w:r>
        <w:rPr>
          <w:shadow/>
          <w:color w:val="000000"/>
          <w:szCs w:val="24"/>
        </w:rPr>
        <w:t>Odontomedi</w:t>
      </w:r>
      <w:proofErr w:type="spellEnd"/>
      <w:r>
        <w:rPr>
          <w:shadow/>
          <w:color w:val="000000"/>
          <w:szCs w:val="24"/>
        </w:rPr>
        <w:t xml:space="preserve"> Produtos Odontológicos e Hospitalares</w:t>
      </w:r>
    </w:p>
    <w:p w:rsidR="001648DF" w:rsidRDefault="001648DF" w:rsidP="001648DF">
      <w:pPr>
        <w:ind w:right="-852"/>
      </w:pPr>
    </w:p>
    <w:p w:rsidR="001648DF" w:rsidRDefault="001648DF" w:rsidP="001648DF">
      <w:pPr>
        <w:ind w:right="-852"/>
      </w:pPr>
    </w:p>
    <w:p w:rsidR="00DD3169" w:rsidRDefault="001E26AF">
      <w:proofErr w:type="spellStart"/>
      <w:r>
        <w:rPr>
          <w:shadow/>
          <w:color w:val="000000"/>
          <w:szCs w:val="24"/>
        </w:rPr>
        <w:t>Plasmedic</w:t>
      </w:r>
      <w:proofErr w:type="spellEnd"/>
      <w:r>
        <w:rPr>
          <w:shadow/>
          <w:color w:val="000000"/>
          <w:szCs w:val="24"/>
        </w:rPr>
        <w:t xml:space="preserve"> – Comércio de materiais para uso médico e laboratorial </w:t>
      </w:r>
      <w:proofErr w:type="spellStart"/>
      <w:r>
        <w:rPr>
          <w:shadow/>
          <w:color w:val="000000"/>
          <w:szCs w:val="24"/>
        </w:rPr>
        <w:t>Ltda</w:t>
      </w:r>
      <w:proofErr w:type="spellEnd"/>
      <w:r>
        <w:rPr>
          <w:shadow/>
          <w:color w:val="000000"/>
          <w:szCs w:val="24"/>
        </w:rPr>
        <w:t xml:space="preserve"> – EPP</w:t>
      </w:r>
    </w:p>
    <w:sectPr w:rsidR="00DD3169" w:rsidSect="0095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8DF"/>
    <w:rsid w:val="00017D3B"/>
    <w:rsid w:val="001648DF"/>
    <w:rsid w:val="001E26AF"/>
    <w:rsid w:val="00236CE7"/>
    <w:rsid w:val="003242CF"/>
    <w:rsid w:val="00331D6D"/>
    <w:rsid w:val="00356D07"/>
    <w:rsid w:val="003A4B16"/>
    <w:rsid w:val="00614A7E"/>
    <w:rsid w:val="00755D2A"/>
    <w:rsid w:val="00954B10"/>
    <w:rsid w:val="009F4CA4"/>
    <w:rsid w:val="00AF3CF5"/>
    <w:rsid w:val="00DD3169"/>
    <w:rsid w:val="00ED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4089</Words>
  <Characters>22086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Cliente</cp:lastModifiedBy>
  <cp:revision>2</cp:revision>
  <dcterms:created xsi:type="dcterms:W3CDTF">2014-04-23T19:39:00Z</dcterms:created>
  <dcterms:modified xsi:type="dcterms:W3CDTF">2014-04-23T19:39:00Z</dcterms:modified>
</cp:coreProperties>
</file>