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7F" w:rsidRDefault="0008507F" w:rsidP="0008507F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 xml:space="preserve"> ATA DE REGISTRO DE PREÇOS Nº 10./2013</w:t>
      </w:r>
    </w:p>
    <w:p w:rsidR="0008507F" w:rsidRDefault="0008507F" w:rsidP="0008507F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PREGÃO Nº 21/2013</w:t>
      </w:r>
    </w:p>
    <w:p w:rsidR="0008507F" w:rsidRDefault="0008507F" w:rsidP="0008507F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PROCESSO Nº 70/2013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Aos Vinte e um dias do mês de agosto de 2013, na sala de licitações da Prefeitura Municipal de Coronel Freitas, localizada na Avenida Santa Catarina, 1022, centro, coronel Freitas – SC, de acordo com a Lei Federal nº 8.666/93 e suas posteriores alterações, Lei nº 10.520, de 17 de julho de 2002 e os Decreto Municipal nº 4.264 de 27 de setembro de 2006 e Decreto Municipal nº 5.164 de 18 de dezembro de 2009, em face da classificação das propostas apresentadas no </w:t>
      </w:r>
      <w:r>
        <w:rPr>
          <w:b/>
          <w:bCs/>
          <w:shadow/>
          <w:color w:val="000000"/>
          <w:szCs w:val="24"/>
        </w:rPr>
        <w:t>PREGÃO PARA REGISTRO DE PREÇOS Nº 21/2013</w:t>
      </w:r>
      <w:r>
        <w:rPr>
          <w:shadow/>
          <w:color w:val="000000"/>
          <w:szCs w:val="24"/>
        </w:rPr>
        <w:t xml:space="preserve"> por deliberação do Pregoeiro, homologada pela autoridade competente , </w:t>
      </w:r>
      <w:r>
        <w:rPr>
          <w:b/>
          <w:bCs/>
          <w:shadow/>
          <w:color w:val="000000"/>
          <w:szCs w:val="24"/>
        </w:rPr>
        <w:t>RESOLVE</w:t>
      </w:r>
      <w:r>
        <w:rPr>
          <w:shadow/>
          <w:color w:val="000000"/>
          <w:szCs w:val="24"/>
        </w:rPr>
        <w:t xml:space="preserve">, neste ato representada por seu Prefeito Municipal Mauri José Zucco, brasileiro, casado, residente e domiciliado nesta cidade, doravante denominado PREFEITURA, registrar os preços de </w:t>
      </w:r>
      <w:r>
        <w:rPr>
          <w:b/>
          <w:shadow/>
          <w:color w:val="000000"/>
          <w:szCs w:val="24"/>
          <w:u w:val="single"/>
        </w:rPr>
        <w:t>MATERIAIS DE CONSTRUÇÃO,</w:t>
      </w:r>
      <w:r>
        <w:rPr>
          <w:b/>
          <w:shadow/>
          <w:color w:val="000000"/>
          <w:szCs w:val="24"/>
        </w:rPr>
        <w:t xml:space="preserve"> </w:t>
      </w:r>
      <w:r>
        <w:rPr>
          <w:shadow/>
          <w:color w:val="000000"/>
          <w:szCs w:val="24"/>
        </w:rPr>
        <w:t xml:space="preserve">oferecidos pelas Empresas </w:t>
      </w:r>
      <w:r w:rsidRPr="007E53E5">
        <w:rPr>
          <w:b/>
          <w:shadow/>
          <w:color w:val="000000"/>
          <w:szCs w:val="24"/>
        </w:rPr>
        <w:t>JULIANO MAURÍCIO GIRARDI</w:t>
      </w:r>
      <w:r>
        <w:rPr>
          <w:shadow/>
          <w:color w:val="000000"/>
          <w:szCs w:val="24"/>
        </w:rPr>
        <w:t xml:space="preserve"> , inscrita no CNPJ sob o nº 04.584.904/0001-62, estabelecida na Av. Getúlio Vargas, 3600-N, cidade de Chapecó - SC, representada neste ato pelo Sr.André Vinicius Daniel Guaragni, portador da Cédula de Identidade RG nº 4589088 e CPF nº009.334.829-06, </w:t>
      </w:r>
      <w:r w:rsidRPr="007E53E5">
        <w:rPr>
          <w:b/>
          <w:shadow/>
          <w:color w:val="000000"/>
          <w:szCs w:val="24"/>
        </w:rPr>
        <w:t>FAVARETTO MATERIAIS DE CONSTRUÇÃO LTDA</w:t>
      </w:r>
      <w:r>
        <w:rPr>
          <w:shadow/>
          <w:color w:val="000000"/>
          <w:szCs w:val="24"/>
        </w:rPr>
        <w:t xml:space="preserve">, inscrita no CNPJ sob nº 01.911.826/0003-37, estabelecida à Av. Santa Catarina, cidade de Coronel Freitas – SC, representada neste ato pelo Sr. Cleucir Antônio Favaretto, portador da Cédula de Identidade RG nº 1.715.861 e CPF nº 526.394.019-04, </w:t>
      </w:r>
      <w:r w:rsidRPr="007E53E5">
        <w:rPr>
          <w:b/>
          <w:shadow/>
          <w:color w:val="000000"/>
          <w:szCs w:val="24"/>
        </w:rPr>
        <w:t>QUIMICASOL LTDA. EPP</w:t>
      </w:r>
      <w:r>
        <w:rPr>
          <w:shadow/>
          <w:color w:val="000000"/>
          <w:szCs w:val="24"/>
        </w:rPr>
        <w:t xml:space="preserve">, inscrita no CNPJ sob nº 06.943.501/0001-98, estabelecida à Rua Félix Piaseski, 240, cidade de Descanso – SC, representado neste ato pelo Sr. </w:t>
      </w:r>
      <w:r w:rsidR="007E53E5">
        <w:rPr>
          <w:shadow/>
          <w:color w:val="000000"/>
          <w:szCs w:val="24"/>
        </w:rPr>
        <w:t xml:space="preserve">Rafael Junior Cerezer, portador  da Cédula de identidade RG nº 4.991.290 e CPF nº 050.376.829-40, </w:t>
      </w:r>
      <w:r w:rsidR="007E53E5" w:rsidRPr="007E53E5">
        <w:rPr>
          <w:b/>
          <w:shadow/>
          <w:color w:val="000000"/>
          <w:szCs w:val="24"/>
        </w:rPr>
        <w:t>FERRACOL FERRAGENS CORONEL FREITAS LTDA</w:t>
      </w:r>
      <w:r w:rsidR="007E53E5">
        <w:rPr>
          <w:shadow/>
          <w:color w:val="000000"/>
          <w:szCs w:val="24"/>
        </w:rPr>
        <w:t xml:space="preserve">, insrita no CNPJ sob nº 83.084.780/0001-22, estabelecida à  Rua Amazonas, 552, cidade Coronel freitas – SC, representada neste ato pelo Sr. Jair Tressoldi, portador da Cédula de identidade RG nº 2160061 e CPF nº 589.996.719-68, </w:t>
      </w:r>
      <w:r w:rsidR="007E53E5" w:rsidRPr="007E53E5">
        <w:rPr>
          <w:b/>
          <w:shadow/>
          <w:color w:val="000000"/>
          <w:szCs w:val="24"/>
        </w:rPr>
        <w:t>MACOCEL MATERIAIS DE CONSTRUÇÃO LTDA</w:t>
      </w:r>
      <w:r w:rsidR="007E53E5">
        <w:rPr>
          <w:shadow/>
          <w:color w:val="000000"/>
          <w:szCs w:val="24"/>
        </w:rPr>
        <w:t>., inscrita no CNPJ sob nº 83.832.865/0001-41</w:t>
      </w:r>
      <w:r w:rsidR="0033159F">
        <w:rPr>
          <w:shadow/>
          <w:color w:val="000000"/>
          <w:szCs w:val="24"/>
        </w:rPr>
        <w:t>, estabelecida à Av. Santa Catarina, 848, cidade de Coronel Freitas – SC, representada neste ato pelo Sr. Alex Rizzotto, portador da Cédula de identidade RG nº   7 4971089</w:t>
      </w:r>
      <w:r w:rsidR="007D1FB8">
        <w:rPr>
          <w:shadow/>
          <w:color w:val="000000"/>
          <w:szCs w:val="24"/>
        </w:rPr>
        <w:t>,e CPF nº 057.572.889-22,</w:t>
      </w:r>
      <w:r w:rsidR="007E53E5">
        <w:rPr>
          <w:shadow/>
          <w:color w:val="000000"/>
          <w:szCs w:val="24"/>
        </w:rPr>
        <w:t xml:space="preserve">  </w:t>
      </w:r>
      <w:r>
        <w:rPr>
          <w:shadow/>
          <w:color w:val="000000"/>
          <w:szCs w:val="24"/>
        </w:rPr>
        <w:t xml:space="preserve"> cuja</w:t>
      </w:r>
      <w:r w:rsidR="007D1FB8">
        <w:rPr>
          <w:shadow/>
          <w:color w:val="000000"/>
          <w:szCs w:val="24"/>
        </w:rPr>
        <w:t>s</w:t>
      </w:r>
      <w:r>
        <w:rPr>
          <w:shadow/>
          <w:color w:val="000000"/>
          <w:szCs w:val="24"/>
        </w:rPr>
        <w:t xml:space="preserve"> proposta</w:t>
      </w:r>
      <w:r w:rsidR="007D1FB8">
        <w:rPr>
          <w:shadow/>
          <w:color w:val="000000"/>
          <w:szCs w:val="24"/>
        </w:rPr>
        <w:t>s</w:t>
      </w:r>
      <w:r>
        <w:rPr>
          <w:shadow/>
          <w:color w:val="000000"/>
          <w:szCs w:val="24"/>
        </w:rPr>
        <w:t xml:space="preserve"> fo</w:t>
      </w:r>
      <w:r w:rsidR="007D1FB8">
        <w:rPr>
          <w:shadow/>
          <w:color w:val="000000"/>
          <w:szCs w:val="24"/>
        </w:rPr>
        <w:t>ram</w:t>
      </w:r>
      <w:r>
        <w:rPr>
          <w:shadow/>
          <w:color w:val="000000"/>
          <w:szCs w:val="24"/>
        </w:rPr>
        <w:t xml:space="preserve"> classificada</w:t>
      </w:r>
      <w:r w:rsidR="007D1FB8">
        <w:rPr>
          <w:shadow/>
          <w:color w:val="000000"/>
          <w:szCs w:val="24"/>
        </w:rPr>
        <w:t>s</w:t>
      </w:r>
      <w:r>
        <w:rPr>
          <w:shadow/>
          <w:color w:val="000000"/>
          <w:szCs w:val="24"/>
        </w:rPr>
        <w:t xml:space="preserve"> em 1º lugar para os itens do objeto desta Ata e no certame acima numerado, consoante as seguintes cláusulas e condições: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1. DO OBJETO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1.1. Constitui objeto da presente licitação o </w:t>
      </w:r>
      <w:r>
        <w:rPr>
          <w:b/>
          <w:bCs/>
          <w:shadow/>
          <w:color w:val="000000"/>
          <w:szCs w:val="24"/>
        </w:rPr>
        <w:t xml:space="preserve">REGISTRO DE PREÇOS </w:t>
      </w:r>
      <w:r>
        <w:rPr>
          <w:shadow/>
          <w:color w:val="000000"/>
          <w:szCs w:val="24"/>
        </w:rPr>
        <w:t xml:space="preserve">para fornecimento de </w:t>
      </w:r>
      <w:r>
        <w:rPr>
          <w:b/>
          <w:shadow/>
          <w:color w:val="000000"/>
          <w:szCs w:val="24"/>
          <w:u w:val="single"/>
        </w:rPr>
        <w:t>MATERIAIS DE CONSTRUÇÃO, p</w:t>
      </w:r>
      <w:r>
        <w:rPr>
          <w:shadow/>
          <w:color w:val="000000"/>
          <w:szCs w:val="24"/>
        </w:rPr>
        <w:t>elo período de 12 (doze) meses, para atender as necessidades da Prefeitura Municipal,   ou até que se esgote o total máximo estimado, sendo o que ocorrer primeiro, conforme lotes em anexo: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tbl>
      <w:tblPr>
        <w:tblW w:w="0" w:type="auto"/>
        <w:tblLayout w:type="fixed"/>
        <w:tblLook w:val="01E0"/>
      </w:tblPr>
      <w:tblGrid>
        <w:gridCol w:w="655"/>
        <w:gridCol w:w="1432"/>
        <w:gridCol w:w="5218"/>
        <w:gridCol w:w="1080"/>
        <w:gridCol w:w="1260"/>
      </w:tblGrid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Itm 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 Quant.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right="-1572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Descrição</w:t>
            </w:r>
          </w:p>
        </w:tc>
        <w:tc>
          <w:tcPr>
            <w:tcW w:w="1080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Vl.Unit.</w:t>
            </w:r>
          </w:p>
        </w:tc>
        <w:tc>
          <w:tcPr>
            <w:tcW w:w="1260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Vl Total</w:t>
            </w: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ALICATE BICO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03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ALICATE UNIVERSAL 8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ALVENARITE 1 LT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ANEL DE CERA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100.000 KG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ARAME GALVANIZADO Nº 18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200.000 M³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AREIA MÉDIA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50.000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ARGAMASSA ACI SACA 20 KG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50.000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ARGAMASSA EXTERNA AC-II 20 KG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MASSA MULTIPLO USO 20 KG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16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ARMAÇÃO 1-1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150 M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CERÂMICA PARA PISO DE 47 X 47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ADESIVO 175 GR C/ PINCEL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ALGEROZ EM CHAPA GALVANIZADA 60 CM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 KG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ARAME GALVANIZADO Nº 12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 KG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ARAME GALVANIZADO Nº 16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KG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ARAME RECOZIDO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ADESIVO SILICONE 300 GR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BALDE PEDREIRO 10 LTS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BRAÇADEIRA TIPO D2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BRAÇADEIRA TIPO U 1/2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BRAÇADEIRA TIPO D 3/4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BRAÇADEIRA PARA MANGUEIRA ½ PRESSÃO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BRAÇADEIRA P/MANGUEIRA ¾ PRESSÃO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250 M³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BRITA Nº 01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BROCA AÇO RAP. 10,0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BROCA DE WIDIA 10,0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BROCA DE WÍDEA 12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BROCA AÇO RÁP. 6,0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BROCA DE WÍDEA 8,0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BUCHA 10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BUCHA 04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BUCHA 05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M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CABO PP 2 X 1,5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M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CABO PP 2 X 2,5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CAIXA DE DESCARGA BRANCA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03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CAIXA EXTERNA P/24, C/BARRAMENTO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CANO DE ÁGUA ½ BARRA 20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CANO DE ÁGUA ¾ BARRA 25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CANO ESGOTO 100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M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CANO PARA ESGOTO 50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M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CANO PARA ESGOTO 40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CHAVE DE FENDA 5/16X6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CIMENTO SACA DE 50 KG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CURVA ELETRODUTO 90 3/4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CAIXA DE GORDURA EXTRA GRANDE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SC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CAL HIDRATADA 20 KG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M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CALHA C/CHAPA GALVANIZADA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M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CANALETA P/ FIO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CASCOREZ 1 KG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CONDUTOR 3 MT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KG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CORDA NYLON 3,0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CUMEIRA 4 MM P/ PEÇA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CUMEIRA 6 MM P/PEÇA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CAIXA EXTERNA P/AR CONDICIONADO 395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CASTELO COMP. P/REGISTRO 20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CURVA ¾ 180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CASTELO COMP. P/REGISTRO 25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COTOVELO SIST. P/CANALETA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DESINGRIPANTE 300 ML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CENTRO DE 12 DIJUNTORES COM BARRAMENTO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DOBRADIÇA 3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DESEMPENA ASTRA C/ESPUMA 17 X 30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  <w:r w:rsidRPr="0071716E">
              <w:rPr>
                <w:shadow/>
                <w:color w:val="000000"/>
                <w:sz w:val="20"/>
              </w:rPr>
              <w:t>ESPUDE P/ VASO SANITÁRIO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ESQUADRO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lastRenderedPageBreak/>
              <w:t>65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EXTENSÃO ELÉTRICA C/20 METROS 4 TOMADAS C/ 3 MT, 3 P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EXTENÇÃO ELÉTRICA C/30 METROS, 4 TOMADAS C/3 MT, 3 P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03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EXTENÇÃO ELÉTRICA C/40 METROS, 4 TOMADAS C/3 MT 3 P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EXTENÇÃO ELÉTRICA C/50 MT, 4 TOMADAS C/3 MT, 3P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FECHADURA INTERNA COM CILINDRO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70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FECHADURA EXTERNA COM CILINDRO CX. LATÃO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71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1000 M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FIO DE COBRE 1,5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72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1000 M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FIO DE COBRE 2,5 MM FLEXÍVEL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73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FITA DUPLA FACE 10 MT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74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FITA VEDA ROSCA 24 X 50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75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FITA ISOLANTE 19 MM X 20 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76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80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FUNDO REPARADOR ACRÍLICO PARA PINTURA 18 LT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77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FECHADURA POP LINE ALAVANCA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78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FECHADURA 2000/100 INOX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79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BR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FERRO 3/8 (10 MM)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80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BR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FERRO 5,0 (5,0 MM)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81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BR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FERRO 5/16 (8,00 MM)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82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BR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FERRO 4,2 (4,2 MM)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83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M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FIO PARAL 2-1 5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84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M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FIO PARAL 2-2 5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85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M²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FORRO DE PVC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86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GANCHO DE FIXAÇÃO PARA ALVENARIA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87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GOIVO DE BARRO (TELHA ROMANA)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88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INTERRUPTOR DE EMBUT. 1 TECLA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89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INTERRUPTOR SISTEMA X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90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INTERRUPTOR EMBUT. 1 TECLA C/ TOMADA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91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INTERRUPTOR EMBUT. 2 TECLAS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92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INTERRUPTOR EMBUT. 2 TECLAS C/TOMADA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93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INTERRUPTOR 1 T SIMPLES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94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JOELHO AZUL ½ BUCHA LATÃO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95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JOELHO AZUL 3/4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96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JOELHO 20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97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JOELHO PVC 25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98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JOELHO PVC 40 MM ESGOTO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99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JOELHO PVC 50 MM ESGOTO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JOELHO PVC 100 MM ESGOTO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JOELHO PVC 150 MM ESGOTO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01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KIT BALCÃO COM ESPELHO 60 CM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  <w:r w:rsidRPr="0071716E">
              <w:rPr>
                <w:shadow/>
                <w:color w:val="000000"/>
                <w:sz w:val="20"/>
              </w:rPr>
              <w:t>KANAFLEX 1 X 1/2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LAMPADA FLUORESCENTE 40 W X 1,20 CM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LAMPADA INCANDESCENTE 150 W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LAMPADA INCADESCENTE 100 W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LAMPADA 100 W SIMPLES AMARELA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LAMPADA 60 W SIMPLES AMARELA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LAMPADA ECONOMICA 20-22-27 W 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110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UM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LUMINARIA LETADA COMPACTA E-27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111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LUMINARIA TUBULAR 2 X 20 LETADA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112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LUMINARIA TUBULAR 2 X 40 LETADA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lastRenderedPageBreak/>
              <w:t>113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LUMINARIA TUBULAR 2 X 20 W DIFUSOR FECHADO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114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LIXA FOLHA PANO 80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115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MT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LONA PRETA 8 X 75 MC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116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160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LUVA ELETR. ¾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117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PR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LUVA DE MALHA C/ BORACHA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118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LUVA 25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119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LUVA 20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120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LUVA ESG. 40 MM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121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LUVA ESG. 50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122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LUVA ESG. 100 MM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123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LUVA PLASTICA ¾ 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124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MAÇANETA PARA PORTA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125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MARRETA 1 KG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126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MARTELO 25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127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SC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MASSA FINA CALFINEX 20 KG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128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MASSA COLORIDA ACRILICA 3,6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129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MASSA PRONTA SACA DE 30 KG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NIVEL DE MADEIRA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OCULOS PROTEÇÃO INCOLOR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PALANQUE DE CIMENTO 2,20 M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PARAFUSO COM CABEÇA 4.0 X 35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PARAFUSO 5.0 X 40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PARAFUSO ZINQ. ½ X 200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PARAFUSO 6.0 X 50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PARAFUSO PHILIPS 3.5 X 25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PARAFUSO PHILIPS 3.5 X 35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PARAFUSO PHILIPS 3.5 X 40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140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PARAFUSO TELHEIRO 6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141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250 M³ 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PEDRISCO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142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20 UM 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PINCEL PARA PINTAR PAREDE TAMANHO GRANDE 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143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PINCEL 1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144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PINCEL 2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145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PINCEL 3-1/2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146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PINO FEMEA COMUM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147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PINO MACHO COMUM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148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PORTA INTERNA SEMI OCA – 2,14 ALTURA X 84 CM DE LARGURA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149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PRUMO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250 M²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PISO 40 X 40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M²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PISO EM TACO DE MADEIRA 7 X 21 CM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KG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PREGO TELHEIRO 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KG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PREGO 12 X 12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KG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PREGO 17 X 27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KG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PREGO 18 X 30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KG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PREGO 19 X 39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REGISTRO DE GAVETA 20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REGISTRO GAVETA 25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REGISTRO DE GAVETA 50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160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 KG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REJUNTE PARA PISO E PAREDE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161 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REPARO DE ENTRADA DE CAIXA DE DESCARGA ACOPLADA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lastRenderedPageBreak/>
              <w:t>162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REPARO DE SAÍDA DE CAIXA DE DESCARGA ACOPLADA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163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M²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REVESTIMENTA CERAMICO 45 X 45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164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200 M² 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REVESTIMENTO CERÂMICO 50 X 50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165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M²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REVESTIMENTO CERÂMICO 54 X 54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166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16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ROLDANA 72 X 72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167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REDUÇÃO 100/75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168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REDUÇÃO 100/50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169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REDUÇÃO 50/40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170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REDUÇÃO 75/50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171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REDUÇÃO 150/100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172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REGISTRO ESFERRA ½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173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REGUA DE ALUMINIO2 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174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150 M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RODAFORRO EM PVC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175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RONDANA PLASTICA 36 X 36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176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ROLO DE LÃ 23 CM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177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SERRA DE CORTAR CANO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178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ROLO DE LÃ  23 CM ANTIGOTA 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179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SOQUETE PARA LAMPADA FLUORESCENTE FLEXIVEL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SOQUETE PARA LAMPÂDA INCANDESCENTE FLEXIVEL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SOQUETE PARA LÂMPADA FLUORESCENTE FIXO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SELADOR ACRILICO 3,600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SIFÃO SANFONADO 11 X 40 BRANCO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SIFÃO SANFONADO 11/4 X 40 1,5 MT BRANCO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LT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SOLVENTE 900 ML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SUPORTE DE FERRO PARA PRATELEIRA 25 CM DE COMP. X 20 CM ALT. 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1000 M²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TACO DE MADEIRA PARA PISO, MEDINDO APROXIMADAMENTE 8 CM LARG X 30 CM COMP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TALHADEIRA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TAMPA CAIXA CONDULETE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190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TAMPA PRA VASO SANITÁRIO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191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M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TELA PLÁSTICA PARA JANELA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192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TELHA DE CONCRETO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193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150 M²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PAVER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194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TIJOLO 6 FUROS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195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TIJOLO ½ FURADO PARA PAREDE  (FURADO P/VENT.)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196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THINNER 900 ML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197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TINTA ESMALTE 3,6 LT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198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TOMADA DE EMBUTIR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199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TOMADA SISTEMA X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TORNEIRA PLÁSTICA PARA LAVATÓRIO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TORNEIRA METÁLICA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BR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TRELIÇA BARRA 8 CM ALT X 12 M COMP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07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TRENA 5 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TELHA DE BARRO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TELHA 183/06/110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180 M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TUBO SOLDÁVEL 25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180 M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TUBO SOLDÁVEL 20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lastRenderedPageBreak/>
              <w:t>208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180 M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TUBO ESGOTO 40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180 M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TUBO ESGOTO 50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210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180 M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TUBO ESG. 75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211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TELA ALAMBRADO MALHA 8 FIO 16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212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LT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TINTA P/PISO 3600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213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TINTA ACRÍLICA 3600 LT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214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114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TOMADA COMPUTADOR 965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215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TUBO DE DESCARGA Nº 1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216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M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TRILHO P/CORTINA DUPLO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217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TINTA P/DEMARCAÇÃO E PISO 1800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218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TINTA P/DEMARCAÇÃO E BASE DE RESINA ACRÍLICA E SOLVENTE NBR BEM. 18 LT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219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TORNEIRA GIRATÓRIA COZ. 1/4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220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70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TORNEIRA LAVATÓRIO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221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TORNEIRA LAVATÓRIO 1195 RAINHA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222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70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TORNEIRA JARDIM 1/2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223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TÊ 40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224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TÊ 75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225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TÊ 100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226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TÊ 50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227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06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VÁLVULA P/LAVATÓRIO PLÁSTICO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228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120 M²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VIDRO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229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VASO SANITÁRIO BRANCO SIMPLES C/TAMPA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230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VASO SANITÁRIO BRANCO INFANTIL C/TAMPA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231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ENXADA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232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PÁ DE AJUNTAR QUADRADA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233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PÁ DE AJUNTAR REDONDA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234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PICÃO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235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35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CABO PARA FERRAMENTA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236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MACHADO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237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CAVADEIRA DE FERRO 2,5/1,8 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238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VASSOURA PLÁSTICA PARA GRAMA PEQUENA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239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VASSOURA JARDIM METAL FIXA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240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MARTELO UNHA 29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241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08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MARETA 2500 GR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242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03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MARETA 8000 GR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243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01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SERRA MULTICORTE MCV 500 W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244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04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SERROTE LÂMINA DE SERRA AMERICANO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245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FOICE PARA ROÇADA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246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  <w:r w:rsidRPr="0071716E">
              <w:rPr>
                <w:shadow/>
                <w:color w:val="000000"/>
                <w:sz w:val="20"/>
                <w:lang w:val="en-US"/>
              </w:rPr>
              <w:t>CAPA DE CHUVA G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247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04 PC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ARCO DE SERRA REGULÁVEL REFORÇADO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248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SERRINHA NICH. VERMELHA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249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CADEADO 40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  <w:r w:rsidRPr="0071716E">
              <w:rPr>
                <w:shadow/>
                <w:color w:val="000000"/>
                <w:sz w:val="20"/>
              </w:rPr>
              <w:t>CORRENTE POLIDA 11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  <w:r w:rsidRPr="0071716E">
              <w:rPr>
                <w:shadow/>
                <w:color w:val="000000"/>
                <w:sz w:val="20"/>
                <w:lang w:val="en-US"/>
              </w:rPr>
              <w:t>GANCHO 2,00 T 7/16 S/TRAVA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CADEADO 60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10000 KG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CORRENTE POLIDA 6,5 MM 1/4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PREGO 22 X 48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300 KG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  <w:r w:rsidRPr="0071716E">
              <w:rPr>
                <w:shadow/>
                <w:color w:val="000000"/>
                <w:sz w:val="20"/>
                <w:lang w:val="en-US"/>
              </w:rPr>
              <w:t>PREGO 25 X 72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BOTA DE BORRACHA DIVERSAS NUMERAÇÕES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06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  <w:r w:rsidRPr="0071716E">
              <w:rPr>
                <w:shadow/>
                <w:color w:val="000000"/>
                <w:sz w:val="20"/>
                <w:lang w:val="en-US"/>
              </w:rPr>
              <w:t>GARRAFA TÉRMICA BUTIJÃO 5 LT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lastRenderedPageBreak/>
              <w:t>258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  <w:r w:rsidRPr="0071716E">
              <w:rPr>
                <w:shadow/>
                <w:color w:val="000000"/>
                <w:sz w:val="20"/>
                <w:lang w:val="en-US"/>
              </w:rPr>
              <w:t>CAIXA FIBRA 1000 LT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  <w:r w:rsidRPr="0071716E">
              <w:rPr>
                <w:shadow/>
                <w:color w:val="000000"/>
                <w:sz w:val="20"/>
                <w:lang w:val="en-US"/>
              </w:rPr>
              <w:t>CAIXA FIBRA 5000 LT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260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11000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TIJOLO MACIÇO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261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MOSQUETÃO COM ROSCA 12,5 – 1/2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262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M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CABO AÇO 1/2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263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CLIPS AÇO 3/8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264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ANTI FERRUGEM DESINGRIPANTE SPRAY 300 ML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265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BROCA AÇO RÁPIDO 8,0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266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BUCHA 8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267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BUCHA 6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268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CLINDRO DE FECHADURA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269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FLEXÍVEL 40 CM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270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CARRINHO DE MÃO CAC.METAL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271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TÊ DE PVC 25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272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TÊ PVC 20 MM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273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ESCADA DE FERRO OU ALUMÍNIO 6 DEGRAUS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274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PINO DE TRÊS SAÍDAS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275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TRINCO DE PORTA PEQUENO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276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CABO DE PINTURA EXTENSOR 2 MT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277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CABO DE PINTURA EXTENSOR 3 MT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  <w:tr w:rsidR="0008507F" w:rsidRPr="0071716E" w:rsidTr="00374341">
        <w:tc>
          <w:tcPr>
            <w:tcW w:w="655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278</w:t>
            </w:r>
          </w:p>
        </w:tc>
        <w:tc>
          <w:tcPr>
            <w:tcW w:w="1432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CABO DE ROLO 28 CM</w:t>
            </w:r>
          </w:p>
        </w:tc>
        <w:tc>
          <w:tcPr>
            <w:tcW w:w="108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</w:p>
        </w:tc>
      </w:tr>
    </w:tbl>
    <w:p w:rsidR="0008507F" w:rsidRDefault="0008507F" w:rsidP="0008507F">
      <w:pPr>
        <w:jc w:val="both"/>
        <w:rPr>
          <w:snapToGrid w:val="0"/>
        </w:rPr>
      </w:pPr>
    </w:p>
    <w:p w:rsidR="0008507F" w:rsidRDefault="0008507F" w:rsidP="0008507F">
      <w:pPr>
        <w:jc w:val="both"/>
        <w:rPr>
          <w:snapToGrid w:val="0"/>
        </w:rPr>
      </w:pPr>
      <w:r w:rsidRPr="0093661B">
        <w:rPr>
          <w:snapToGrid w:val="0"/>
        </w:rPr>
        <w:t>1.2.1. Os preços, os fornecedores, as quantidades, e a classificação, registrados na presente Ata, encontram-se indicados no quadro abaixo: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1.2. As quantidades constantes do subitem 1.1 são estimativas para o período de 12 (doze) meses, podendo variar para mais ou para menos, de acordo com a demanda, não se obrigando a PREFEITURA à aquisição total. </w:t>
      </w:r>
    </w:p>
    <w:tbl>
      <w:tblPr>
        <w:tblW w:w="9923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992"/>
        <w:gridCol w:w="3685"/>
        <w:gridCol w:w="2694"/>
        <w:gridCol w:w="1275"/>
        <w:gridCol w:w="567"/>
      </w:tblGrid>
      <w:tr w:rsidR="0008507F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71716E">
              <w:rPr>
                <w:b/>
                <w:bCs/>
                <w:shadow/>
                <w:color w:val="000000"/>
                <w:sz w:val="20"/>
              </w:rPr>
              <w:t>ITEM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71716E">
              <w:rPr>
                <w:b/>
                <w:bCs/>
                <w:shadow/>
                <w:color w:val="000000"/>
                <w:sz w:val="20"/>
              </w:rPr>
              <w:t>QUANT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71716E">
              <w:rPr>
                <w:b/>
                <w:bCs/>
                <w:shadow/>
                <w:color w:val="000000"/>
                <w:sz w:val="20"/>
              </w:rPr>
              <w:t>ESPECIFICAÇÃO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71716E">
              <w:rPr>
                <w:b/>
                <w:bCs/>
                <w:shadow/>
                <w:color w:val="000000"/>
                <w:sz w:val="20"/>
              </w:rPr>
              <w:t>FORNECEDOR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71716E">
              <w:rPr>
                <w:b/>
                <w:bCs/>
                <w:shadow/>
                <w:color w:val="000000"/>
                <w:sz w:val="20"/>
              </w:rPr>
              <w:t>VL.UNIT.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71716E">
              <w:rPr>
                <w:b/>
                <w:bCs/>
                <w:shadow/>
                <w:color w:val="000000"/>
                <w:sz w:val="20"/>
              </w:rPr>
              <w:t>CLASSIFIC.</w:t>
            </w:r>
          </w:p>
        </w:tc>
      </w:tr>
      <w:tr w:rsidR="0008507F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ALICATE BICO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B3171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B3171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10,20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08507F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03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ALICATE UNIVERSAL 8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496659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496659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10,70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08507F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ALVENARITE 1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496659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496659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1,95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08507F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ANEL DE CERA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3F1109" w:rsidRDefault="003F1109" w:rsidP="003F1109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3F1109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08507F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100.000 KG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ARAME GALVANIZADO Nº 18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3F1109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3F1109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08507F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200.000 M³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AREIA MÉDIA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3F1109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3F1109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71,00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08507F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50.000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ARGAMASSA ACI SACA 20 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3F1109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3F1109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08507F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50.000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08507F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ARGAMASSA EXTERNA AC-II 20 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496659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496659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11,90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07F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MASSA MULTIPLO USO 20 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6,72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16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ARMAÇÃO 1-1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5,85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150 M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CERÂMICA PARA PISO DE 47 X 47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ADESIVO 175 GR C/ PINCEL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ALGEROZ EM CHAPA GALVANIZADA 60 CM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15,00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 KG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ARAME GALVANIZADO Nº 12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FAVARETTO MAT.CONST.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 KG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ARAME GALVANIZADO Nº 16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KG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ARAME RECOZIDO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FAVARETTO MAT.CONST.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ADESIVO SILICONE 300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BALDE PEDREIRO 10 LTS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BRAÇADEIRA TIPO D2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BRAÇADEIRA TIPO U 1/2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BRAÇADEIRA TIPO D 3/4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BRAÇADEIRA PARA MANGUEIRA ½ PRESSÃO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FAVARETTO MAT.CONST.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0,55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BRAÇADEIRA P/MANGUEIRA ¾ PRESSÃO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FAVARETTO MAT.CONST.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250 M³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BRITA Nº 01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54,00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BROCA AÇO RAP. 10,0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BROCA DE WIDIA 10,0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BROCA DE WÍDEA 12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FAVARETTO MAT.CONST.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BROCA AÇO RÁP. 6,0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FAVARETTO MAT.CONST.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BROCA DE WÍDEA 8,0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FAVARETTO MAT.CONST.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BUCHA 10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BUCHA 04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BUCHA 05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M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CABO PP 2 X 1,5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M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CABO PP 2 X 2,5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1,85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CAIXA DE DESCARGA BRANCA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03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CAIXA EXTERNA P/24, C/BARRAMENTO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146,00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CANO DE ÁGUA ½ BARRA 20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CANO DE ÁGUA ¾ BARRA 25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CANO ESGOTO 100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23,00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M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CANO PARA ESGOTO 50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15,00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M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CANO PARA ESGOTO 40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FAVARETTO MAT.CONST.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9,50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CHAVE DE FENDA 5/16X6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CIMENTO SACA DE 50 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21,00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CURVA ELETRODUTO 90 3/4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CAIXA DE GORDURA EXTRA GRANDE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77,00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SC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CAL HIDRATADA 20 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FAVARETTO MAT.CONST.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M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CALHA C/CHAPA GALVANIZADA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14,00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M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CANALETA P/ FIO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1,35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CASCOREZ 1 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9,00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CONDUTOR 3 MT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18,00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KG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CORDA NYLON 3,0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FAVARETTO MAT.CONST.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CUMEIRA 4 MM P/ PEÇA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CUMEIRA 6 MM P/PEÇA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15,70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CAIXA EXTERNA P/AR CONDICIONADO 395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17,40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CASTELO COMP. P/REGISTRO 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FAVARETTO MAT.CONST.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CURVA ¾ 180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0,54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CASTELO COMP. P/REGISTRO 25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COTOVELO SIST. P/CANALETA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DESINGRIPANTE 300 ML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3,99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CENTRO DE 12 DIJUNTORES COM </w:t>
            </w:r>
            <w:r w:rsidRPr="0071716E">
              <w:rPr>
                <w:shadow/>
                <w:color w:val="000000"/>
                <w:sz w:val="20"/>
              </w:rPr>
              <w:lastRenderedPageBreak/>
              <w:t>BARRAMENTO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lastRenderedPageBreak/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105,00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lastRenderedPageBreak/>
              <w:t>61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DOBRADIÇA 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0,57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DESEMPENA ASTRA C/ESPUMA 17 X 30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9,00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  <w:r w:rsidRPr="0071716E">
              <w:rPr>
                <w:shadow/>
                <w:color w:val="000000"/>
                <w:sz w:val="20"/>
              </w:rPr>
              <w:t>ESPUDE P/ VASO SANITÁRIO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0,75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ESQUADRO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6,54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EXTENSÃO ELÉTRICA C/20 METROS 4 TOMADAS C/ 3 MT, 3 P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27,00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EXTENÇÃO ELÉTRICA C/30 METROS, 4 TOMADAS C/3 MT, 3 P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28,00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03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EXTENÇÃO ELÉTRICA C/40 METROS, 4 TOMADAS C/3 MT 3 P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38,00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EXTENÇÃO ELÉTRICA C/50 MT, 4 TOMADAS C/3 MT, 3P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49,00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FECHADURA INTERNA COM CILINDRO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13,90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FECHADURA EXTERNA COM CILINDRO CX. LATÃO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17,00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71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1000 M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FIO DE COBRE 1,5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0,38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72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1000 M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FIO DE COBRE 2,5 MM FLEXÍVEL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0,56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73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FITA DUPLA FACE 10 MT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74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FITA VEDA ROSCA 24 X 50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4,85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75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FITA ISOLANTE 19 MM X 20 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76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80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FUNDO REPARADOR ACRÍLICO PARA PINTURA 18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63,00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FECHADURA POP LINE ALAVANCA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18,80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78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FECHADURA 2000/100 INOX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17,00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79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BR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FERRO 3/8 (10 MM)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23,30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BR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FERRO 5,0 (5,0 MM)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81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BR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FERRO 5/16 (8,00 MM)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16,70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82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BR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FERRO 4,2 (4,2 MM)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83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M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FIO PARAL 2-1 5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0,85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84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M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FIO PARAL 2-2 5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85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M²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FORRO DE PVC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86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GANCHO DE FIXAÇÃO PARA ALVENARIA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87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GOIVO DE BARRO (TELHA ROMANA)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88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INTERRUPTOR DE EMBUT. 1 TECLA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89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INTERRUPTOR SISTEMA X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FAVARETTO MAT.CONST.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INTERRUPTOR EMBUT. 1 TECLA C/ TOMADA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91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INTERRUPTOR EMBUT. 2 TECLAS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92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INTERRUPTOR EMBUT. 2 TECLAS C/TOMADA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FAVARETTO MAT.CONST.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93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INTERRUPTOR 1 T SIMPLES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94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JOELHO AZUL ½ BUCHA LATÃO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0,99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95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JOELHO AZUL 3/4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96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JOELHO 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97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JOELHO PVC 25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lastRenderedPageBreak/>
              <w:t>98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JOELHO PVC 40 MM ESGOTO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99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JOELHO PVC 50 MM ESGOTO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0,51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JOELHO PVC 100 MM ESGOTO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JOELHO PVC 150 MM ESGOTO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11,60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01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KIT BALCÃO COM ESPELHO 60 CM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170,00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  <w:r w:rsidRPr="0071716E">
              <w:rPr>
                <w:shadow/>
                <w:color w:val="000000"/>
                <w:sz w:val="20"/>
              </w:rPr>
              <w:t>KANAFLEX 1 X 1/2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LAMPADA FLUORESCENTE 40 W X 1,20 CM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LAMPADA INCANDESCENTE 150 W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LAMPADA INCADESCENTE 100 W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LAMPADA 100 W SIMPLES AMARELA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LAMPADA 60 W SIMPLES AMARELA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LAMPADA ECONOMICA 20-22-27 W 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UM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LUMINARIA LETADA COMPACTA E-27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LUMINARIA TUBULAR 2 X 20 LETADA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28,30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LUMINARIA TUBULAR 2 X 40 LETADA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37,10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LUMINARIA TUBULAR 2 X 20 W DIFUSOR FECHADO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48,00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LIXA FOLHA PANO 80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0,55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MT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LONA PRETA 8 X 75 MC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0,38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160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LUVA ELETR. ¾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PR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LUVA DE MALHA C/ BORACHA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LUVA 25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LUVA 20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LUVA ESG. 40 MM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0,49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LUVA ESG. 50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LUVA ESG. 100 MM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LUVA PLASTICA ¾ 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0,57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124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MAÇANETA PARA PORTA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MARRETA 1 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18,00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MARTELO 25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10,20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127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SC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MASSA FINA CALFINEX 20 KG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MASSA COLORIDA ACRILICA 3,6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16,30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129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MASSA PRONTA SACA DE 30 KG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NIVEL DE MADEIRA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OCULOS PROTEÇÃO INCOLOR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PALANQUE DE CIMENTO 2,20 M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37,00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PARAFUSO COM CABEÇA 4.0 X 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PARAFUSO 5.0 X 40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PARAFUSO ZINQ. ½ X 200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PARAFUSO 6.0 X 50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PARAFUSO PHILIPS 3.5 X 25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PARAFUSO PHILIPS 3.5 X 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139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PARAFUSO PHILIPS 3.5 X 40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PARAFUSO TELHEIRO 6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141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250 M³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PEDRISCO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47,00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20 UM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PINCEL PARA PINTAR PAREDE </w:t>
            </w:r>
            <w:r w:rsidRPr="0071716E">
              <w:rPr>
                <w:shadow/>
                <w:color w:val="000000"/>
                <w:sz w:val="20"/>
              </w:rPr>
              <w:lastRenderedPageBreak/>
              <w:t xml:space="preserve">TAMANHO GRANDE 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lastRenderedPageBreak/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lastRenderedPageBreak/>
              <w:t>143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PINCEL 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0,97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PINCEL 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1,56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PINCEL 3-1/2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146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PINO FEMEA COMUM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1,65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147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PINO MACHO COMUM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148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PORTA INTERNA SEMI OCA – 2,14 ALTURA X 84 CM DE LARGURA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100,00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149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PRUMO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10,80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250 M²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PISO 40 X 40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M²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PISO EM TACO DE MADEIRA 7 X 21 CM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45,00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KG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PREGO TELHEIRO 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KG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PREGO 12 X 12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FAVARETTO MAT.CONST.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KG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PREGO 17 X 27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KG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PREGO 18 X 30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KG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PREGO 19 X 39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REGISTRO DE GAVETA 20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13,00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REGISTRO GAVETA 25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13,00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REGISTRO DE GAVETA 50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28,00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 KG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REJUNTE PARA PISO E PAREDE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161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REPARO DE ENTRADA DE CAIXA DE DESCARGA ACOPLADA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162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REPARO DE SAÍDA DE CAIXA DE DESCARGA ACOPLADA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28,00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163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M²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REVESTIMENTA CERAMICO 45 X 45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164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200 M²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REVESTIMENTO CERÂMICO 50 X 50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9,00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165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M²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REVESTIMENTO CERÂMICO 54 X 54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9,00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166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16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ROLDANA 72 X 72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167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REDUÇÃO 100/75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3,92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168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REDUÇÃO 100/50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169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REDUÇÃO 50/40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0,39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REDUÇÃO 75/50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171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REDUÇÃO 150/100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172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REGISTRO ESFERRA ½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9,50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173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REGUA DE ALUMINIO2 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18,90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174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150 M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RODAFORRO EM PVC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175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RONDANA PLASTICA 36 X 36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176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ROLO DE LÃ 23 CM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SERRA DE CORTAR CANO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178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ROLO DE LÃ  23 CM ANTIGOTA 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179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SOQUETE PARA LAMPADA FLUORESCENTE FLEXIVEL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SOQUETE PARA LAMPÂDA INCANDESCENTE FLEXIVEL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SOQUETE PARA LÂMPADA FLUORESCENTE FIXO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1,75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SELADOR ACRILICO 3,600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12,50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lastRenderedPageBreak/>
              <w:t>183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SIFÃO SANFONADO 11 X 40 BRANCO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SIFÃO SANFONADO 11/4 X 40 1,5 MT BRANCO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LT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SOLVENTE 900 ML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QUIMICASOL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 xml:space="preserve">SUPORTE DE FERRO PARA PRATELEIRA 25 CM DE COMP. X 20 CM ALT.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FAVARETTO MAT.CONST.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1000 M²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TACO DE MADEIRA PARA PISO, MEDINDO APROXIMADAMENTE 8 CM LARG X 30 CM COMP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37,00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TALHADEIRA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60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TAMPA CAIXA CONDULETE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TAMPA PRA VASO SANITÁRIO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191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M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TELA PLÁSTICA PARA JANELA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192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TELHA DE CONCRETO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1,65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193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150 M²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PAVER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35,00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194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TIJOLO 6 FUROS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0,46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195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TIJOLO ½ FURADO PARA PAREDE  (FURADO P/VENT.)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196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THINNER 900 ML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QUIMICASOL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197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TINTA ESMALTE 3,6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31,80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198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TOMADA DE EMBUTIR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199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TOMADA SISTEMA X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TORNEIRA PLÁSTICA PARA LAVATÓRIO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TORNEIRA METÁLICA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11,70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BR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TRELIÇA BARRA 8 CM ALT X 12 M COMP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0B317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35,00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07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TRENA 5 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TELHA DE BARRO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0,98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TELHA 183/06/110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19,90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180 M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TUBO SOLDÁVEL 25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180 M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TUBO SOLDÁVEL 20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0,85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180 M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TUBO ESGOTO 40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1,68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180 M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TUBO ESGOTO 50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2,46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180 M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TUBO ESG. 75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TELA ALAMBRADO MALHA 8 FIO 16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11,50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LT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TINTA P/PISO 3600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22,20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TINTA ACRÍLICA 3600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24,00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114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TOMADA COMPUTADOR 965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TUBO DE DESCARGA Nº 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M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TRILHO P/CORTINA DUPLO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2,35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TINTA P/DEMARCAÇÃO E PISO 1800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147,00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TINTA P/DEMARCAÇÃO E BASE DE RESINA ACRÍLICA E SOLVENTE NBR BEM. 18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147,00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TORNEIRA GIRATÓRIA COZ. 1/4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22,50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70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TORNEIRA LAVATÓRIO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TORNEIRA LAVATÓRIO 1195 RAINHA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17,00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lastRenderedPageBreak/>
              <w:t>222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70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TORNEIRA JARDIM 1/2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TÊ 40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0,56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224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TÊ 75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TÊ 100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3,77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TÊ 50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1,64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227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06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VÁLVULA P/LAVATÓRIO PLÁSTICO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120 M²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VIDRO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229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VASO SANITÁRIO BRANCO SIMPLES C/TAMPA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66,00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VASO SANITÁRIO BRANCO INFANTIL C/TAMPA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126,00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ENXADA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232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PÁ DE AJUNTAR QUADRADA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233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PÁ DE AJUNTAR REDONDA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234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PICÃO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19,80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35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CABO PARA FERRAMENTA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236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MACHADO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237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CAVADEIRA DE FERRO 2,5/1,8 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14,00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238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VASSOURA PLÁSTICA PARA GRAMA PEQUENA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239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VASSOURA JARDIM METAL FIXA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MARTELO UNHA 29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11,00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241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08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MARETA 2500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29,90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03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MARETA 8000 GR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90,00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243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01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SERRA MULTICORTE MCV 500 W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250,00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04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SERROTE LÂMINA DE SERRA AMERICANO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22,90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FOICE PARA ROÇADA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9,00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246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  <w:r w:rsidRPr="0071716E">
              <w:rPr>
                <w:shadow/>
                <w:color w:val="000000"/>
                <w:sz w:val="20"/>
                <w:lang w:val="en-US"/>
              </w:rPr>
              <w:t>CAPA DE CHUVA 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247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04 PC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ARCO DE SERRA REGULÁVEL REFORÇADO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12,00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248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SERRINHA NICH. VERMELHA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1,85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249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CADEADO 40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10,80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  <w:r w:rsidRPr="0071716E">
              <w:rPr>
                <w:shadow/>
                <w:color w:val="000000"/>
                <w:sz w:val="20"/>
              </w:rPr>
              <w:t>CORRENTE POLIDA 11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9,90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  <w:r w:rsidRPr="0071716E">
              <w:rPr>
                <w:shadow/>
                <w:color w:val="000000"/>
                <w:sz w:val="20"/>
                <w:lang w:val="en-US"/>
              </w:rPr>
              <w:t>GANCHO 2,00 T 7/16 S/TRAVA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19,80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CADEADO 60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29,00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10000 KG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CORRENTE POLIDA 6,5 MM 1/4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9,90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PREGO 22 X 48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300 KG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  <w:r w:rsidRPr="0071716E">
              <w:rPr>
                <w:shadow/>
                <w:color w:val="000000"/>
                <w:sz w:val="20"/>
                <w:lang w:val="en-US"/>
              </w:rPr>
              <w:t>PREGO 25 X 72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BOTA DE BORRACHA DIVERSAS NUMERAÇÕES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23,50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06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  <w:r w:rsidRPr="0071716E">
              <w:rPr>
                <w:shadow/>
                <w:color w:val="000000"/>
                <w:sz w:val="20"/>
                <w:lang w:val="en-US"/>
              </w:rPr>
              <w:t>GARRAFA TÉRMICA BUTIJÃO 5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18,00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  <w:r w:rsidRPr="0071716E">
              <w:rPr>
                <w:shadow/>
                <w:color w:val="000000"/>
                <w:sz w:val="20"/>
                <w:lang w:val="en-US"/>
              </w:rPr>
              <w:t>CAIXA FIBRA 1000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200,00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259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  <w:r w:rsidRPr="0071716E">
              <w:rPr>
                <w:shadow/>
                <w:color w:val="000000"/>
                <w:sz w:val="20"/>
                <w:lang w:val="en-US"/>
              </w:rPr>
              <w:t>CAIXA FIBRA 5000 LT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840,00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11000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TIJOLO MACIÇO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0,39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261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MOSQUETÃO COM ROSCA 12,5 – 1/2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9,00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262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200 M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CABO AÇO 1/2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263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40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CLIPS AÇO 3/8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lastRenderedPageBreak/>
              <w:t>264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ANTI FERRUGEM DESINGRIPANTE SPRAY 300 ML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265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BROCA AÇO RÁPIDO 8,0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266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BUCHA 8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267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BUCHA 6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268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CLINDRO DE FECHADURA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269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50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FLEXÍVEL 40 CM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05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CARRINHO DE MÃO CAC.METAL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FERRACOL FER.CORONEL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59,00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271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TÊ DE PVC 25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272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TÊ PVC 20 MM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JULIANO M.GIRARDI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273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ESCADA DE FERRO OU ALUMÍNIO 6 DEGRAUS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65,00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274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PINO DE TRÊS SAÍDAS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275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TRINCO DE PORTA PEQUENO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276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CABO DE PINTURA EXTENSOR 2 MT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11,00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02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CABO DE PINTURA EXTENSOR 3 MT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13,00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C305F3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BC289C" w:rsidRPr="0071716E" w:rsidTr="00374341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278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71716E">
              <w:rPr>
                <w:shadow/>
                <w:color w:val="000000"/>
                <w:sz w:val="20"/>
              </w:rPr>
              <w:t>CABO DE ROLO 28 CM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 w:rsidRPr="003F1109">
              <w:rPr>
                <w:b/>
                <w:bCs/>
                <w:shadow/>
                <w:color w:val="000000"/>
                <w:sz w:val="18"/>
                <w:szCs w:val="18"/>
              </w:rPr>
              <w:t>MACOCEL MAT.CONST</w:t>
            </w:r>
            <w:r>
              <w:rPr>
                <w:b/>
                <w:bCs/>
                <w:shadow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289C" w:rsidRPr="0071716E" w:rsidRDefault="00BC289C" w:rsidP="00374341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</w:tbl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1.2. As quantidades constantes do subitem 1.1 são estimativas para o período de 12 (doze) meses, podendo variar para mais ou para menos, de acordo com a demanda, não se obrigando a PREFEITURA à aquisição total. 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2. DO PREÇO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2.1. Os preços dos produtos serão fixos e equivalentes aos de mercado na data da proposta.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2.2. Os preços propostos são considerados completos e abrangem todos os tributos (impostos, taxas, emolumentos, contribuições fiscais e parafiscais), transporte de materiais, embalagens, mão-de-obra e qualquer despesa, acessória e/ou necessária, não especificada nesta Ata e no Edital.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3. DA VALIDADE DO REGISTRO DE PREÇOS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3.1. A presente Ata de Registro de Preços terá validade de 12 (doze) meses a partir da sua assinatura, ou até que se esgote o valor total, sendo o que ocorrer primeiro.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3.2. A existência de preços registrados não obriga a PREFEITURA 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4. DA ADMINISTRAÇÃO DA ATA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4.1. A administração da Ata de Registro de Preços decorrente desta licitação caberá ao Setor de Compras e Licitações da Prefeitura Municipal de Coronel Freitas. 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5. DAS CONDIÇÕES DE FORNECIMENTO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5.1. A empresa com preços registrados, passará a ser denominada detentora da Ata de Registro de preços, após a assinatura desta;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5.2. O compromisso de fornecimento será formalizado pela Ata de Registro de Preços e pela Nota de Empenho ou instrumento equivalente.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>5.2.1. A celebração do compromisso de fornecimento se dará com a assinatura da Ata e pelo recebimento ou retirada da Nota de Empenho ou instrumento equivalente pela detentora da Ata.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5.3. A detentora será obrigada a fornecer a quantidade prevista na Ata, acrescida de até 25% (vinte e cinco por cento), se solicitado pela PREFEITURA e o não cumprimento desta imposição durante o prazo de vigência do Registro de Preços, acarretará sanções administrativas.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54. Cada fornecimento deverá ser efetuado mediante solicitação por escrito, através da Nota de Empenho ou Ordem de Fornecimento. 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5.5. As quantidades solicitadas serão de acordo com as necessidades, respeitando-se o valor estimado.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5.5.1. Havendo necessidade de aumentar as quantidades, será comunicado ao detentor com antecedência de, no mínimo, 10 (dez) dias. 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6. DOS RECURSOS ORÇAMENTÁRIOS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6.1. As despesas decorrentes de fornecimentos correrão à conta das dotações expressamente consignadas no orçamento – programa para 2013.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03.00 – Secretaria de Administração e Finanças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>02 – Departamento de Administração e Finanças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2.033 – Manutenção das Atividades de Administração do Município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04.00 – Secretaria de educação, Cultura e Esportes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>04 – Departamento de Esportes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2.025 – Manutenção do departamento de Esportes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>05 – Departamento de educação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1.011 – Ampliação e Reformas da rede física do ensino Infantil e Fundamental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2.005 – Manutenção do Ensino Infantil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2.006 – Manutenção do Ensino Fundamental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2.012 – Administrativo da educação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>06 – Departamento da Cultura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2.020 – Manutenção do Centro de Eventos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2.021 – Manutenção do Departamento de Cultura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06.00 – Secretaria de transportes, Obras e Serviços Urbanos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>01 – Departamento de séricos Urbanos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2.049 – Manutenção do Convênio com o Trânsito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2.051 – Manutenção e melhoria da Iluminação pública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2.052 – Manutenção do Departamento de Serviços Urbanos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02 – Departamento de Transportes e Obras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>2.043 – manutenção, abertura, conservação e recuperação de estradas vicinais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12 – Secretaria de Agricultura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>01 – Departamento de Agricultura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ab/>
      </w:r>
      <w:r>
        <w:rPr>
          <w:shadow/>
          <w:color w:val="000000"/>
          <w:szCs w:val="24"/>
        </w:rPr>
        <w:tab/>
        <w:t>2.029 – Manutenção e assistência ao produtor Rural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07 – Fundo Municipal de Saúde de Coronel Freitas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>01 – Departamento de Saúde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2.054 – Manutenção do programa Estratégia Saúde da família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2.055 – Manutenção do Fundo Municipal de Saúde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2.056 – Reforma e Ampliação das unidades de saúde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2.058 – Manutenção do CAPS e do NASF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2.063 – Manutenção da Vigilância Sanitária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04 – Fundo Municipal de habitação de Coronel Freitas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>09 – Fundo Municipal de Habitação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2.092 – Manutenção do Fundo Rotativo Habitacional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06 – Fundo Mun. Assistência Social de Coronel Freitas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>10 – Fundo Municipal de assistência social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2.071 – Manutenção do Fundo Municipal de Assistência Social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2.080 – Manutenção do Programa Peti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2.081 – Manutenção da Casa do Abrigo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>2.083 – Manutenção do CRAS/PAIF</w:t>
      </w:r>
    </w:p>
    <w:p w:rsidR="0008507F" w:rsidRDefault="0008507F" w:rsidP="0008507F">
      <w:pPr>
        <w:autoSpaceDE w:val="0"/>
        <w:autoSpaceDN w:val="0"/>
        <w:adjustRightInd w:val="0"/>
        <w:ind w:left="708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>2.087 – Programa de geração de Trabalho e renda, segurança alimentar e inclusão produtiva</w:t>
      </w:r>
    </w:p>
    <w:p w:rsidR="0008507F" w:rsidRDefault="0008507F" w:rsidP="0008507F">
      <w:pPr>
        <w:autoSpaceDE w:val="0"/>
        <w:autoSpaceDN w:val="0"/>
        <w:adjustRightInd w:val="0"/>
        <w:ind w:left="708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>2.091 – manutenção do Conselho Tutelar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OBS: As Dotações supra epigrafadas fazem parte do Orçamento – Programa do Município de Coronel Freitas para o Exercício Financeiro de 2013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7. DOS PAGAMENTOS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7.1. Considerando-se o recebimento definitivo de cada entrega, a PREFEITURA efetuará o pagamento à DETENTORA, em até 30 (trinta) dias após o recebimento definitivo da Nota Fiscal / Fatura contendo o número do Empenho a que se refere e o termo de recebimento, ao Setor de Compras. 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7.2. A Nota Fiscal / Fatura que for apresentada com erro será devolvida ao detentor, para retificação ou substituição, contando-se o prazo estabelecido no subitem 7.1, a partir da data de sua reapresentação.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7.3. O pagamento será efetuado após a comprovação de que o detentor da Ata se encontra em dia com o INSS e FGTS, mediante consulta “</w:t>
      </w:r>
      <w:r>
        <w:rPr>
          <w:iCs/>
          <w:shadow/>
          <w:color w:val="000000"/>
          <w:szCs w:val="24"/>
        </w:rPr>
        <w:t xml:space="preserve">on line” </w:t>
      </w:r>
      <w:r>
        <w:rPr>
          <w:shadow/>
          <w:color w:val="000000"/>
          <w:szCs w:val="24"/>
        </w:rPr>
        <w:t xml:space="preserve">ao sistema de controle da Caixa Econômica Federal e Instituto Nacional do Seguro Social. 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8. DA FISCALIZAÇÃO E DO PAGAMENTO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8.1. O responsável por cada Secretaria da Prefeitura procederá à análise da entrega dos produtos, para contatar sua quantidade e qualidade, e se atendem à finalidade que deles, naturalmente, se espera, emitindo termos de recebimento e aprovação (liquidação).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8.2. Entende-se como Fiscal da Ata de Registro de Preços os Servidores /Funcionários devidamente designados para acompanhamento da execução do presente termo.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 Assessoria jurídica do município 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8.4. Constatando-se o recebimento pelo Fiscal, a Prefeitura Municipal de Coronel Freitas efetuará o pagamento à empresa registrada em Ata, em até 10 (dez) dias úteis após o recebimento definitivo, mediante a apresentação e aceitação da Nota Fiscal / Fatura, contendo o número do Empenho a que se refere e assinatura do responsável pelo recebimento.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8.5. O pagamento somente se dará após o recebimento definitivo, atestado na Nota Fiscal / Fatura pelo responsável, e após comprovado a adimplência junto ao FGTS e INSS, à Tesouraria, para os procedimentos que culminam no pagamento à empresa registrada em Ata.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8.6. A empresa registrada em Ata deverá manter-se regular junto aos órgãos elencados no subitem anterior e manter as mesmas condições habilitatórias deste certame, sob pena de retenção do pagamento e/ou rescisão contratual.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8.7. Caberá ao Departamento de Compras a averiguação da regularidade da contratada, principalmente em relação aos recolhimentos trabalhistas (FGTS), previdenciário (INSS).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8.8.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8.9.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conseqüências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Coronel Freitas. 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8.10. O valor total estimado desta Ata poderá ser utilizado integralmente ou não, conforme a necessidade da Prefeitura Municipal de Coronel Freitas.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9. DAS CONDIÇÕES DE ENTREGA E RECEBIMENTO DOS PRODUTOS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9.1. A entrega dos produtos deverá ser efetuada sempre que solicitada, e não serão tolerados atrasos sem justificativas prévias.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9.2. Se a detentora com preço registrado em primeiro lugar não receber ou não retirar a Nota de Empenho ou Ordem de Fornecimento, no prazo de 02 (dois) dias úteis, contado da data da convocação, a PREFEITURA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9.3.1. Será dado como retirada / recebida, a Nota de Empenho ou Ordem de Fornecimento enviada via fac-simile ou  por correio eletrônico 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>9.4. Os produtos objeto desta licitação deverão ser entregues acompanhados de Notas Fiscais distintas, ou seja, de acordo com a Nota de Empenho ou Ordem de Fornecimento, constando o número da Ata de Registro de Preços, o produto, o valor unitário, a quantidade, o valor total e o local da entrega, além das demais exigências legais.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10. DAS SANÇÕES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10.1. O atraso injustificado na entrega do objeto contratado, implica no pagamento de multa de 1% (um por cento) por dia de atraso, limitada a 10% (dez por cento), calculada sobre o valor da parcela em atraso ou da nota de empenho, isentando em conseqüência a PREFEITURA de quaisquer acréscimos, sob qualquer título, relativos ao período em atraso.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10.2 Havendo atraso de pagamento, pagará a PREFEITURA à detentora multa correspondente a 1% (um por cento) por dia de atraso, limitada a 10% (dez por cento) do valor da parcela em atraso.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3 A"/>
        </w:smartTagPr>
        <w:r>
          <w:rPr>
            <w:shadow/>
            <w:color w:val="000000"/>
            <w:szCs w:val="24"/>
          </w:rPr>
          <w:t>10.3 A</w:t>
        </w:r>
      </w:smartTag>
      <w:r>
        <w:rPr>
          <w:shadow/>
          <w:color w:val="000000"/>
          <w:szCs w:val="24"/>
        </w:rPr>
        <w:t xml:space="preserve"> inexecução parcial do ajuste ou a execução parcial em desacordo com a presente Ata, implica no pagamento de multa de 10% (dez por cento) calculada sobre o valor da parcela inexecutada ou executada em desacordo. 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4 A"/>
        </w:smartTagPr>
        <w:r>
          <w:rPr>
            <w:shadow/>
            <w:color w:val="000000"/>
            <w:szCs w:val="24"/>
          </w:rPr>
          <w:t>10.4 A</w:t>
        </w:r>
      </w:smartTag>
      <w:r>
        <w:rPr>
          <w:shadow/>
          <w:color w:val="000000"/>
          <w:szCs w:val="24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5 A"/>
        </w:smartTagPr>
        <w:r>
          <w:rPr>
            <w:shadow/>
            <w:color w:val="000000"/>
            <w:szCs w:val="24"/>
          </w:rPr>
          <w:t>10.5 A</w:t>
        </w:r>
      </w:smartTag>
      <w:r>
        <w:rPr>
          <w:shadow/>
          <w:color w:val="000000"/>
          <w:szCs w:val="24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6 A"/>
        </w:smartTagPr>
        <w:r>
          <w:rPr>
            <w:shadow/>
            <w:color w:val="000000"/>
            <w:szCs w:val="24"/>
          </w:rPr>
          <w:t>10.6 A</w:t>
        </w:r>
      </w:smartTag>
      <w:r>
        <w:rPr>
          <w:shadow/>
          <w:color w:val="000000"/>
          <w:szCs w:val="24"/>
        </w:rPr>
        <w:t xml:space="preserve"> aplicação de multa, a ser determinada pela PREFEITURA, após regular procedimento que garanta a prévia defesa da empresa inadimplente, não exclui a possibilidade de aplicação da sanção prevista no art. 7º da Lei 10.520/02 e alterações. 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11. DO CANCELAMENTO DOS PREÇOS REGISTRADOS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 Os preços registrados poderão ser cancelados nos seguintes casos: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11.1.1. Pela PREFEITURA, quando: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a detentora descumprir as condições da ata de registro de preços;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a) Nenhuma sanção será aplicada sem o devido processo administrativo, assegurada a defesa prévia do interesse e recurso nos prazos definidos em lei, sendo-lhes franqueada vista ao processo.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Sicaf ou nos sistemas de cadastramento de fornecedores a que se refere o inciso XIV do art. 4º da Lei 10.520/02, pelo prazo de até 5 (cinco) anos”.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>II - a detentora não retirar a nota de empenho ou instrumento equivalente no prazo estabelecido, sem justificativa aceitável;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III - a detentora der causa à rescisão administrativa de contrato de fornecimento;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IV - em qualquer hipótese de inexecução total ou parcial do contrato de fornecimento;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V - os preços registrados se apresentarem superiores aos praticados no mercado, e não houver acordo quanto à sua atualização: 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VI - por razões de interesse público, devidamente fundamentadas;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11.1.2 Pela detentora da ata, mediante solicitação por escrito, quando: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os preços registrados se apresentarem inferiores aos praticados no mercado, e não houver acordo quanto à sua atualização;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 - comprovar a impossibilidade de executar o contrato de acordo com a ata de registro de preços.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11.4. Cancelada a Ata em relação a uma detentora, poderá ser convocada aquela com classificação imediatamente subseqüente, se registrado mais de um preço, para fornecer ao preço do primeiro classificado. 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11.5. Ocorrendo cancelamento do registro de preços pela PREFEITURA, a empresa detentora será comunicada por correspondência com aviso de recebimento.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11.5.1. No caso de ser ignorado, incerto ou inacessível, o endereço da detentora, a comunicação será feita através do Quadro de Avisos, considerando-se cancelado o preço registrado a partir da publicação.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12. DA PUBLICIDADE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12.1 Os preços registrados na Ata serão publicados trimestralmente, no Quadro de Avisos do Município 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13. DA REVISÃO DOS PREÇOS E DO EQUILÍBRIO ECONÔMICO-FINANCEIRO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13.1. Se houver desequilíbrio da equação econômico-financeira inicial da ata, os preços registrados poderão ser revistos, a qualquer tempo. 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13.1.1. Comprovado o desequilíbrio, a revisão dos preços registrados poderá ser efetuada por iniciativa da PREFEITURA ou mediante solicitação da empresa detentora, desde que apresentadas as devidas justificativas. 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13.1.2. Em qualquer hipótese os preços decorrentes de revisão não ultrapassarão os praticados no mercado.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13.3. Para se habilitar à revisão dos preços, o interessado deverá formular pedido dirigido ao PREFEITO MUNICIPAL, mediante requerimento protocolado, no prazo de até 10 (dez) dias contados da data da ocorrência do fato motivador do desequilíbrio, devidamente fundamentado, e acompanhado dos seguintes documentos: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Planilha de composição do novo preço, com os mesmos elementos formadores dos preços originalmente registrados devidamente assinada sobre carimbo da empresa;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 - Cópia autenticada da(s) Nota(s) Fiscal(is) dos elementos formadores do novo preço.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13.4. Sendo procedente o requerimento da empresa detentora da ata, o equilíbrio econômico-financeiro será concedido a partir da data do protocolo do pedido. 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13.4.1. A detentora da Ata não poderá interromper o fornecimento durante o período de tramitação do processo de revisão de preço.</w:t>
      </w:r>
    </w:p>
    <w:p w:rsidR="00BA2236" w:rsidRDefault="00BA2236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14. DAS DISPOSIÇÕES FINAIS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14.1. Integram esta Ata, a relação dos preços registrados pelos demais proponentes, até o 3º classificado, e o nome das respectivas empresas.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14.2. Fica eleito o foro da comarca de Coronel Freitas - SC, para dirimir eventuais dúvidas e/ou conflitos originados pela presente Ata, com renúncia a quaisquer outros por mais privilegiados que possam traduzir.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14.3.Os casos omissos serão resolvidos de acordo com a Lei Federal no. 8.666/93 e alterações posteriores, e demais normas aplicáveis.</w:t>
      </w:r>
    </w:p>
    <w:p w:rsidR="00BA2236" w:rsidRDefault="00BA2236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CORONEL FREITAS (SC), EM</w:t>
      </w:r>
      <w:r w:rsidR="00C305F3">
        <w:rPr>
          <w:b/>
          <w:shadow/>
          <w:color w:val="000000"/>
          <w:szCs w:val="24"/>
        </w:rPr>
        <w:t xml:space="preserve"> 21</w:t>
      </w:r>
      <w:r>
        <w:rPr>
          <w:b/>
          <w:shadow/>
          <w:color w:val="000000"/>
          <w:szCs w:val="24"/>
        </w:rPr>
        <w:t xml:space="preserve"> DE </w:t>
      </w:r>
      <w:r w:rsidR="00C305F3">
        <w:rPr>
          <w:b/>
          <w:shadow/>
          <w:color w:val="000000"/>
          <w:szCs w:val="24"/>
        </w:rPr>
        <w:t>AGOSTO</w:t>
      </w:r>
      <w:r>
        <w:rPr>
          <w:b/>
          <w:shadow/>
          <w:color w:val="000000"/>
          <w:szCs w:val="24"/>
        </w:rPr>
        <w:t xml:space="preserve"> DE 2013.</w:t>
      </w: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center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MAURI JOSÉ ZUCCO</w:t>
      </w:r>
    </w:p>
    <w:p w:rsidR="0008507F" w:rsidRDefault="0008507F" w:rsidP="0008507F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 xml:space="preserve">Prefeito Municipal </w:t>
      </w:r>
    </w:p>
    <w:p w:rsidR="00BA2236" w:rsidRDefault="00BA2236" w:rsidP="0008507F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</w:p>
    <w:p w:rsidR="00BA2236" w:rsidRDefault="00BA2236" w:rsidP="0008507F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</w:p>
    <w:p w:rsidR="00BA2236" w:rsidRDefault="00BA2236" w:rsidP="0008507F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</w:p>
    <w:p w:rsidR="0008507F" w:rsidRDefault="0008507F" w:rsidP="00BA2236">
      <w:pPr>
        <w:autoSpaceDE w:val="0"/>
        <w:autoSpaceDN w:val="0"/>
        <w:adjustRightInd w:val="0"/>
        <w:rPr>
          <w:b/>
          <w:shadow/>
          <w:color w:val="000000"/>
          <w:szCs w:val="24"/>
        </w:rPr>
      </w:pPr>
    </w:p>
    <w:p w:rsidR="00BA2236" w:rsidRDefault="00BA2236" w:rsidP="00BA2236">
      <w:pPr>
        <w:autoSpaceDE w:val="0"/>
        <w:autoSpaceDN w:val="0"/>
        <w:adjustRightInd w:val="0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__________________________________               _____________________________________</w:t>
      </w:r>
    </w:p>
    <w:p w:rsidR="00BA2236" w:rsidRDefault="00BA2236" w:rsidP="00BA2236">
      <w:pPr>
        <w:autoSpaceDE w:val="0"/>
        <w:autoSpaceDN w:val="0"/>
        <w:adjustRightInd w:val="0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FLÁVIA ROLIM DE MOURA                              ALAN FABIO FAVARETTO</w:t>
      </w:r>
    </w:p>
    <w:p w:rsidR="00BA2236" w:rsidRDefault="00BA2236" w:rsidP="00BA2236">
      <w:pPr>
        <w:autoSpaceDE w:val="0"/>
        <w:autoSpaceDN w:val="0"/>
        <w:adjustRightInd w:val="0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PREGOEIRA                                                            EQUIPE DE APOIO</w:t>
      </w:r>
    </w:p>
    <w:p w:rsidR="00BA2236" w:rsidRDefault="00BA2236" w:rsidP="00BA2236">
      <w:pPr>
        <w:autoSpaceDE w:val="0"/>
        <w:autoSpaceDN w:val="0"/>
        <w:adjustRightInd w:val="0"/>
        <w:rPr>
          <w:b/>
          <w:shadow/>
          <w:color w:val="000000"/>
          <w:szCs w:val="24"/>
        </w:rPr>
      </w:pPr>
    </w:p>
    <w:p w:rsidR="00BA2236" w:rsidRDefault="00BA2236" w:rsidP="00BA2236">
      <w:pPr>
        <w:autoSpaceDE w:val="0"/>
        <w:autoSpaceDN w:val="0"/>
        <w:adjustRightInd w:val="0"/>
        <w:rPr>
          <w:b/>
          <w:shadow/>
          <w:color w:val="000000"/>
          <w:szCs w:val="24"/>
        </w:rPr>
      </w:pPr>
    </w:p>
    <w:p w:rsidR="00BA2236" w:rsidRDefault="00BA2236" w:rsidP="00BA2236">
      <w:pPr>
        <w:autoSpaceDE w:val="0"/>
        <w:autoSpaceDN w:val="0"/>
        <w:adjustRightInd w:val="0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__________________________________               _____________________________________</w:t>
      </w:r>
    </w:p>
    <w:p w:rsidR="00BA2236" w:rsidRDefault="00BA2236" w:rsidP="00BA2236">
      <w:pPr>
        <w:autoSpaceDE w:val="0"/>
        <w:autoSpaceDN w:val="0"/>
        <w:adjustRightInd w:val="0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FABIANE DAL CHIAVON                                    LUIS CARLOS OSS</w:t>
      </w:r>
    </w:p>
    <w:p w:rsidR="00BA2236" w:rsidRDefault="00BA2236" w:rsidP="00BA2236">
      <w:pPr>
        <w:autoSpaceDE w:val="0"/>
        <w:autoSpaceDN w:val="0"/>
        <w:adjustRightInd w:val="0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EQUIPE DE APOIO                                                EQUIPE DE APOIO</w:t>
      </w:r>
    </w:p>
    <w:p w:rsidR="00BA2236" w:rsidRDefault="00BA2236" w:rsidP="00BA2236">
      <w:pPr>
        <w:autoSpaceDE w:val="0"/>
        <w:autoSpaceDN w:val="0"/>
        <w:adjustRightInd w:val="0"/>
        <w:rPr>
          <w:b/>
          <w:shadow/>
          <w:color w:val="000000"/>
          <w:szCs w:val="24"/>
        </w:rPr>
      </w:pPr>
    </w:p>
    <w:p w:rsidR="00BA2236" w:rsidRDefault="00BA2236" w:rsidP="00BA2236">
      <w:pPr>
        <w:autoSpaceDE w:val="0"/>
        <w:autoSpaceDN w:val="0"/>
        <w:adjustRightInd w:val="0"/>
        <w:rPr>
          <w:b/>
          <w:shadow/>
          <w:color w:val="000000"/>
          <w:szCs w:val="24"/>
        </w:rPr>
      </w:pPr>
    </w:p>
    <w:p w:rsidR="00BA2236" w:rsidRDefault="00BA2236" w:rsidP="00BA2236">
      <w:pPr>
        <w:autoSpaceDE w:val="0"/>
        <w:autoSpaceDN w:val="0"/>
        <w:adjustRightInd w:val="0"/>
        <w:rPr>
          <w:b/>
          <w:shadow/>
          <w:color w:val="000000"/>
          <w:szCs w:val="24"/>
        </w:rPr>
      </w:pPr>
    </w:p>
    <w:p w:rsidR="00BA2236" w:rsidRDefault="00BA2236" w:rsidP="00BA2236">
      <w:pPr>
        <w:autoSpaceDE w:val="0"/>
        <w:autoSpaceDN w:val="0"/>
        <w:adjustRightInd w:val="0"/>
        <w:rPr>
          <w:b/>
          <w:shadow/>
          <w:color w:val="000000"/>
          <w:szCs w:val="24"/>
        </w:rPr>
      </w:pPr>
    </w:p>
    <w:p w:rsidR="00BA2236" w:rsidRDefault="00BA2236" w:rsidP="00BA2236">
      <w:pPr>
        <w:autoSpaceDE w:val="0"/>
        <w:autoSpaceDN w:val="0"/>
        <w:adjustRightInd w:val="0"/>
        <w:rPr>
          <w:b/>
          <w:shadow/>
          <w:color w:val="000000"/>
          <w:szCs w:val="24"/>
        </w:rPr>
      </w:pPr>
    </w:p>
    <w:p w:rsidR="00BA2236" w:rsidRDefault="00BA2236" w:rsidP="00BA2236">
      <w:pPr>
        <w:autoSpaceDE w:val="0"/>
        <w:autoSpaceDN w:val="0"/>
        <w:adjustRightInd w:val="0"/>
        <w:rPr>
          <w:b/>
          <w:shadow/>
          <w:color w:val="000000"/>
          <w:szCs w:val="24"/>
        </w:rPr>
      </w:pPr>
    </w:p>
    <w:p w:rsidR="00BA2236" w:rsidRDefault="00BA2236" w:rsidP="00BA2236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__________________________________</w:t>
      </w:r>
    </w:p>
    <w:p w:rsidR="00BA2236" w:rsidRDefault="00BA2236" w:rsidP="00BA2236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PAULO CESAR STRADA</w:t>
      </w:r>
    </w:p>
    <w:p w:rsidR="00BA2236" w:rsidRDefault="00BA2236" w:rsidP="00BA2236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EQUIPE DE APOIO</w:t>
      </w:r>
    </w:p>
    <w:p w:rsidR="00BA2236" w:rsidRDefault="00BA2236" w:rsidP="00BA2236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center"/>
        <w:rPr>
          <w:shadow/>
          <w:color w:val="000000"/>
          <w:szCs w:val="24"/>
        </w:rPr>
      </w:pPr>
    </w:p>
    <w:p w:rsidR="0008507F" w:rsidRDefault="0008507F" w:rsidP="0008507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08507F" w:rsidRDefault="0008507F" w:rsidP="00C305F3">
      <w:pPr>
        <w:suppressAutoHyphens/>
        <w:jc w:val="both"/>
      </w:pPr>
      <w:r>
        <w:t>________________</w:t>
      </w:r>
      <w:r w:rsidR="00917212">
        <w:t>____</w:t>
      </w:r>
      <w:r>
        <w:t xml:space="preserve">_____________                   </w:t>
      </w:r>
      <w:r w:rsidR="00917212">
        <w:t>__________</w:t>
      </w:r>
      <w:r>
        <w:t>___________________________</w:t>
      </w:r>
    </w:p>
    <w:p w:rsidR="00C305F3" w:rsidRDefault="00917212" w:rsidP="00C305F3">
      <w:pPr>
        <w:suppressAutoHyphens/>
        <w:jc w:val="both"/>
        <w:rPr>
          <w:sz w:val="22"/>
          <w:szCs w:val="22"/>
        </w:rPr>
      </w:pPr>
      <w:r w:rsidRPr="00917212">
        <w:rPr>
          <w:sz w:val="22"/>
          <w:szCs w:val="22"/>
        </w:rPr>
        <w:t>MACOCEL MAT.CONSTRUÇÃO LTDA.</w:t>
      </w:r>
      <w:r>
        <w:rPr>
          <w:sz w:val="22"/>
          <w:szCs w:val="22"/>
        </w:rPr>
        <w:t xml:space="preserve">                   FERRACOL FERR.CORONEL FREITAS LTDA</w:t>
      </w:r>
    </w:p>
    <w:p w:rsidR="00917212" w:rsidRDefault="00917212" w:rsidP="00C305F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CNPJ. 83.832.865/0001-41                                          CNPJ. 83.084.780/0001-22</w:t>
      </w:r>
    </w:p>
    <w:p w:rsidR="00917212" w:rsidRDefault="00917212" w:rsidP="00C305F3">
      <w:pPr>
        <w:suppressAutoHyphens/>
        <w:jc w:val="both"/>
        <w:rPr>
          <w:sz w:val="22"/>
          <w:szCs w:val="22"/>
        </w:rPr>
      </w:pPr>
    </w:p>
    <w:p w:rsidR="00BA2236" w:rsidRDefault="00BA2236" w:rsidP="00C305F3">
      <w:pPr>
        <w:suppressAutoHyphens/>
        <w:jc w:val="both"/>
        <w:rPr>
          <w:sz w:val="22"/>
          <w:szCs w:val="22"/>
        </w:rPr>
      </w:pPr>
    </w:p>
    <w:p w:rsidR="00917212" w:rsidRDefault="00917212" w:rsidP="00C305F3">
      <w:pPr>
        <w:suppressAutoHyphens/>
        <w:jc w:val="both"/>
        <w:rPr>
          <w:sz w:val="22"/>
          <w:szCs w:val="22"/>
        </w:rPr>
      </w:pPr>
    </w:p>
    <w:p w:rsidR="00917212" w:rsidRDefault="00917212" w:rsidP="00C305F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               ______________________________________</w:t>
      </w:r>
    </w:p>
    <w:p w:rsidR="00917212" w:rsidRDefault="00917212" w:rsidP="00C305F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QUIMICASOL LTDA.EPP                                         FAVARETTO MAT.CONST.LTDA.</w:t>
      </w:r>
    </w:p>
    <w:p w:rsidR="00917212" w:rsidRDefault="00917212" w:rsidP="00C305F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CNPJ.06.943.501/0001-98                                         CNPJ.01.911.826/0003-37</w:t>
      </w:r>
    </w:p>
    <w:p w:rsidR="00917212" w:rsidRDefault="00917212" w:rsidP="00C305F3">
      <w:pPr>
        <w:suppressAutoHyphens/>
        <w:jc w:val="both"/>
        <w:rPr>
          <w:sz w:val="22"/>
          <w:szCs w:val="22"/>
        </w:rPr>
      </w:pPr>
    </w:p>
    <w:p w:rsidR="00917212" w:rsidRDefault="00917212" w:rsidP="00C305F3">
      <w:pPr>
        <w:suppressAutoHyphens/>
        <w:jc w:val="both"/>
        <w:rPr>
          <w:sz w:val="22"/>
          <w:szCs w:val="22"/>
        </w:rPr>
      </w:pPr>
    </w:p>
    <w:p w:rsidR="00917212" w:rsidRDefault="00917212" w:rsidP="00C305F3">
      <w:pPr>
        <w:suppressAutoHyphens/>
        <w:jc w:val="both"/>
        <w:rPr>
          <w:sz w:val="22"/>
          <w:szCs w:val="22"/>
        </w:rPr>
      </w:pPr>
    </w:p>
    <w:p w:rsidR="00917212" w:rsidRDefault="00917212" w:rsidP="00BA2236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917212" w:rsidRDefault="00917212" w:rsidP="00BA2236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JULIANO MAURÍCIO </w:t>
      </w:r>
      <w:r w:rsidR="00BA2236">
        <w:rPr>
          <w:sz w:val="22"/>
          <w:szCs w:val="22"/>
        </w:rPr>
        <w:t>GIRARDI ME</w:t>
      </w:r>
    </w:p>
    <w:p w:rsidR="00BA2236" w:rsidRDefault="00BA2236" w:rsidP="00BA2236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CNPJ. 04.584.904/0001-62</w:t>
      </w:r>
    </w:p>
    <w:p w:rsidR="00BA2236" w:rsidRDefault="00BA2236" w:rsidP="00BA2236">
      <w:pPr>
        <w:suppressAutoHyphens/>
        <w:jc w:val="center"/>
        <w:rPr>
          <w:sz w:val="22"/>
          <w:szCs w:val="22"/>
        </w:rPr>
      </w:pPr>
    </w:p>
    <w:p w:rsidR="00BA2236" w:rsidRDefault="00BA2236" w:rsidP="00BA2236">
      <w:pPr>
        <w:suppressAutoHyphens/>
        <w:jc w:val="center"/>
        <w:rPr>
          <w:sz w:val="22"/>
          <w:szCs w:val="22"/>
        </w:rPr>
      </w:pPr>
    </w:p>
    <w:p w:rsidR="00BA2236" w:rsidRPr="00917212" w:rsidRDefault="00BA2236" w:rsidP="00BA2236">
      <w:pPr>
        <w:suppressAutoHyphens/>
        <w:jc w:val="center"/>
        <w:rPr>
          <w:sz w:val="22"/>
          <w:szCs w:val="22"/>
        </w:rPr>
      </w:pPr>
    </w:p>
    <w:p w:rsidR="0008507F" w:rsidRDefault="0008507F" w:rsidP="00C305F3"/>
    <w:p w:rsidR="0008507F" w:rsidRDefault="0008507F" w:rsidP="00C305F3"/>
    <w:p w:rsidR="0008507F" w:rsidRDefault="0008507F" w:rsidP="00C305F3"/>
    <w:p w:rsidR="0008507F" w:rsidRPr="00B255C8" w:rsidRDefault="0008507F" w:rsidP="00C305F3"/>
    <w:p w:rsidR="00444B10" w:rsidRDefault="00444B10" w:rsidP="00C305F3"/>
    <w:sectPr w:rsidR="00444B10" w:rsidSect="00374341">
      <w:footerReference w:type="even" r:id="rId7"/>
      <w:pgSz w:w="11907" w:h="16840" w:code="9"/>
      <w:pgMar w:top="964" w:right="851" w:bottom="964" w:left="1418" w:header="720" w:footer="4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6E5" w:rsidRDefault="001156E5" w:rsidP="0072149C">
      <w:r>
        <w:separator/>
      </w:r>
    </w:p>
  </w:endnote>
  <w:endnote w:type="continuationSeparator" w:id="1">
    <w:p w:rsidR="001156E5" w:rsidRDefault="001156E5" w:rsidP="00721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F3" w:rsidRDefault="00C305F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05F3" w:rsidRDefault="00C305F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6E5" w:rsidRDefault="001156E5" w:rsidP="0072149C">
      <w:r>
        <w:separator/>
      </w:r>
    </w:p>
  </w:footnote>
  <w:footnote w:type="continuationSeparator" w:id="1">
    <w:p w:rsidR="001156E5" w:rsidRDefault="001156E5" w:rsidP="00721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115"/>
    <w:multiLevelType w:val="multilevel"/>
    <w:tmpl w:val="55E81CF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81050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7F"/>
    <w:rsid w:val="00036E1D"/>
    <w:rsid w:val="0008507F"/>
    <w:rsid w:val="000B3171"/>
    <w:rsid w:val="001156E5"/>
    <w:rsid w:val="001A627E"/>
    <w:rsid w:val="00204A52"/>
    <w:rsid w:val="0033159F"/>
    <w:rsid w:val="00374341"/>
    <w:rsid w:val="003F1109"/>
    <w:rsid w:val="00424774"/>
    <w:rsid w:val="00444B10"/>
    <w:rsid w:val="00496659"/>
    <w:rsid w:val="004D1329"/>
    <w:rsid w:val="004D5CF8"/>
    <w:rsid w:val="006277C2"/>
    <w:rsid w:val="0072149C"/>
    <w:rsid w:val="007D1FB8"/>
    <w:rsid w:val="007E53E5"/>
    <w:rsid w:val="00917212"/>
    <w:rsid w:val="00A021F3"/>
    <w:rsid w:val="00A84CB1"/>
    <w:rsid w:val="00BA2236"/>
    <w:rsid w:val="00BC289C"/>
    <w:rsid w:val="00C305F3"/>
    <w:rsid w:val="00DD35E1"/>
    <w:rsid w:val="00E64ED5"/>
    <w:rsid w:val="00EE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7F"/>
    <w:pPr>
      <w:spacing w:after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5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8507F"/>
    <w:pPr>
      <w:keepNext/>
      <w:suppressAutoHyphens/>
      <w:jc w:val="center"/>
      <w:outlineLvl w:val="1"/>
    </w:pPr>
    <w:rPr>
      <w:rFonts w:ascii="Tahoma" w:hAnsi="Tahoma"/>
      <w:b/>
      <w:sz w:val="36"/>
    </w:rPr>
  </w:style>
  <w:style w:type="paragraph" w:styleId="Ttulo3">
    <w:name w:val="heading 3"/>
    <w:basedOn w:val="Normal"/>
    <w:next w:val="Normal"/>
    <w:link w:val="Ttulo3Char"/>
    <w:qFormat/>
    <w:rsid w:val="0008507F"/>
    <w:pPr>
      <w:keepNext/>
      <w:tabs>
        <w:tab w:val="left" w:pos="536"/>
        <w:tab w:val="left" w:pos="2270"/>
        <w:tab w:val="left" w:pos="4294"/>
      </w:tabs>
      <w:jc w:val="center"/>
      <w:outlineLvl w:val="2"/>
    </w:pPr>
    <w:rPr>
      <w:rFonts w:eastAsia="Arial Unicode MS"/>
    </w:rPr>
  </w:style>
  <w:style w:type="paragraph" w:styleId="Ttulo4">
    <w:name w:val="heading 4"/>
    <w:basedOn w:val="Normal"/>
    <w:next w:val="Normal"/>
    <w:link w:val="Ttulo4Char"/>
    <w:unhideWhenUsed/>
    <w:qFormat/>
    <w:rsid w:val="000850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nhideWhenUsed/>
    <w:qFormat/>
    <w:rsid w:val="0008507F"/>
    <w:pPr>
      <w:keepNext/>
      <w:jc w:val="both"/>
      <w:outlineLvl w:val="5"/>
    </w:pPr>
    <w:rPr>
      <w:rFonts w:eastAsia="Arial Unicode MS"/>
      <w:b/>
    </w:rPr>
  </w:style>
  <w:style w:type="paragraph" w:styleId="Ttulo7">
    <w:name w:val="heading 7"/>
    <w:basedOn w:val="Normal"/>
    <w:next w:val="Normal"/>
    <w:link w:val="Ttulo7Char"/>
    <w:qFormat/>
    <w:rsid w:val="0008507F"/>
    <w:pPr>
      <w:keepNext/>
      <w:suppressAutoHyphens/>
      <w:ind w:left="142" w:right="71"/>
      <w:jc w:val="center"/>
      <w:outlineLvl w:val="6"/>
    </w:pPr>
    <w:rPr>
      <w:rFonts w:ascii="Tahoma" w:hAnsi="Tahoma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507F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08507F"/>
    <w:rPr>
      <w:rFonts w:ascii="Tahoma" w:eastAsia="Times New Roman" w:hAnsi="Tahoma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8507F"/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8507F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08507F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8507F"/>
    <w:rPr>
      <w:rFonts w:ascii="Tahoma" w:eastAsia="Times New Roman" w:hAnsi="Tahoma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0850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850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0850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8507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08507F"/>
  </w:style>
  <w:style w:type="paragraph" w:customStyle="1" w:styleId="PADRAO">
    <w:name w:val="PADRAO"/>
    <w:basedOn w:val="Normal"/>
    <w:rsid w:val="0008507F"/>
    <w:pPr>
      <w:jc w:val="both"/>
    </w:pPr>
    <w:rPr>
      <w:rFonts w:ascii="Tms Rmn" w:hAnsi="Tms Rmn"/>
    </w:rPr>
  </w:style>
  <w:style w:type="paragraph" w:styleId="TextosemFormatao">
    <w:name w:val="Plain Text"/>
    <w:basedOn w:val="Normal"/>
    <w:link w:val="TextosemFormataoChar"/>
    <w:rsid w:val="0008507F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08507F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A191065">
    <w:name w:val="_A191065"/>
    <w:basedOn w:val="Normal"/>
    <w:rsid w:val="0008507F"/>
    <w:pPr>
      <w:ind w:left="1296" w:right="1440" w:firstLine="2592"/>
      <w:jc w:val="both"/>
    </w:pPr>
    <w:rPr>
      <w:rFonts w:ascii="Tms Rmn" w:hAnsi="Tms Rmn"/>
    </w:rPr>
  </w:style>
  <w:style w:type="paragraph" w:customStyle="1" w:styleId="A252575">
    <w:name w:val="_A252575"/>
    <w:basedOn w:val="Normal"/>
    <w:rsid w:val="0008507F"/>
    <w:pPr>
      <w:ind w:left="3456" w:firstLine="3456"/>
      <w:jc w:val="both"/>
    </w:pPr>
    <w:rPr>
      <w:rFonts w:ascii="Tms Rmn" w:hAnsi="Tms Rmn"/>
    </w:rPr>
  </w:style>
  <w:style w:type="paragraph" w:styleId="Corpodetexto2">
    <w:name w:val="Body Text 2"/>
    <w:basedOn w:val="Normal"/>
    <w:link w:val="Corpodetexto2Char"/>
    <w:rsid w:val="0008507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850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8507F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08507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8507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8507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8507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8507F"/>
    <w:rPr>
      <w:rFonts w:ascii="Arial" w:hAnsi="Arial"/>
      <w:color w:val="FF0000"/>
      <w:sz w:val="24"/>
    </w:rPr>
  </w:style>
  <w:style w:type="paragraph" w:styleId="Corpodetexto3">
    <w:name w:val="Body Text 3"/>
    <w:basedOn w:val="Normal"/>
    <w:link w:val="Corpodetexto3Char"/>
    <w:unhideWhenUsed/>
    <w:rsid w:val="0008507F"/>
    <w:pPr>
      <w:jc w:val="both"/>
    </w:pPr>
    <w:rPr>
      <w:rFonts w:ascii="Arial" w:eastAsiaTheme="minorHAnsi" w:hAnsi="Arial" w:cstheme="minorBidi"/>
      <w:color w:val="FF0000"/>
      <w:szCs w:val="22"/>
      <w:lang w:eastAsia="en-US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08507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8507F"/>
    <w:rPr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08507F"/>
    <w:pPr>
      <w:ind w:firstLine="1134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uiPriority w:val="99"/>
    <w:semiHidden/>
    <w:rsid w:val="0008507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08507F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nhideWhenUsed/>
    <w:rsid w:val="000850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08507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dro">
    <w:name w:val="Padrão"/>
    <w:rsid w:val="0008507F"/>
    <w:pPr>
      <w:spacing w:after="0"/>
    </w:pPr>
    <w:rPr>
      <w:rFonts w:ascii="Times" w:eastAsia="Times New Roman" w:hAnsi="Times" w:cs="Times New Roman"/>
      <w:sz w:val="20"/>
      <w:szCs w:val="20"/>
      <w:lang w:eastAsia="pt-BR"/>
    </w:rPr>
  </w:style>
  <w:style w:type="paragraph" w:customStyle="1" w:styleId="Estilo1">
    <w:name w:val="Estilo1"/>
    <w:basedOn w:val="Normal"/>
    <w:rsid w:val="0008507F"/>
    <w:pPr>
      <w:spacing w:after="120" w:line="360" w:lineRule="auto"/>
      <w:ind w:left="567"/>
      <w:jc w:val="both"/>
    </w:pPr>
    <w:rPr>
      <w:sz w:val="20"/>
    </w:rPr>
  </w:style>
  <w:style w:type="paragraph" w:styleId="Ttulo">
    <w:name w:val="Title"/>
    <w:basedOn w:val="Normal"/>
    <w:link w:val="TtuloChar"/>
    <w:qFormat/>
    <w:rsid w:val="0008507F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08507F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Corpodetexto31">
    <w:name w:val="Corpo de texto 31"/>
    <w:basedOn w:val="Normal"/>
    <w:rsid w:val="0008507F"/>
    <w:pPr>
      <w:jc w:val="both"/>
    </w:pPr>
  </w:style>
  <w:style w:type="paragraph" w:customStyle="1" w:styleId="Corpodetexto21">
    <w:name w:val="Corpo de texto 21"/>
    <w:basedOn w:val="Normal"/>
    <w:rsid w:val="0008507F"/>
    <w:pPr>
      <w:ind w:right="-142"/>
      <w:jc w:val="both"/>
    </w:pPr>
    <w:rPr>
      <w:rFonts w:ascii="Arial Narrow" w:hAnsi="Arial Narro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21</Pages>
  <Words>7607</Words>
  <Characters>41078</Characters>
  <Application>Microsoft Office Word</Application>
  <DocSecurity>0</DocSecurity>
  <Lines>342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11</cp:revision>
  <dcterms:created xsi:type="dcterms:W3CDTF">2013-08-21T19:54:00Z</dcterms:created>
  <dcterms:modified xsi:type="dcterms:W3CDTF">2013-08-22T12:24:00Z</dcterms:modified>
</cp:coreProperties>
</file>