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D6" w:rsidRPr="00A104E3" w:rsidRDefault="001520D6" w:rsidP="001520D6">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proofErr w:type="gramStart"/>
      <w:r>
        <w:rPr>
          <w:rFonts w:ascii="Arial" w:hAnsi="Arial" w:cs="Arial"/>
          <w:b/>
          <w:bCs/>
          <w:color w:val="000000"/>
        </w:rPr>
        <w:t>07D</w:t>
      </w:r>
      <w:proofErr w:type="gramEnd"/>
      <w:r w:rsidRPr="00A104E3">
        <w:rPr>
          <w:rFonts w:ascii="Arial" w:hAnsi="Arial" w:cs="Arial"/>
          <w:b/>
          <w:bCs/>
          <w:color w:val="000000"/>
        </w:rPr>
        <w:t>/2014</w:t>
      </w:r>
    </w:p>
    <w:p w:rsidR="001520D6" w:rsidRPr="00A104E3" w:rsidRDefault="001520D6" w:rsidP="001520D6">
      <w:pPr>
        <w:autoSpaceDE w:val="0"/>
        <w:autoSpaceDN w:val="0"/>
        <w:adjustRightInd w:val="0"/>
        <w:spacing w:line="240" w:lineRule="auto"/>
        <w:jc w:val="center"/>
        <w:rPr>
          <w:rFonts w:ascii="Arial" w:hAnsi="Arial" w:cs="Arial"/>
          <w:b/>
          <w:bCs/>
          <w:color w:val="000000"/>
        </w:rPr>
      </w:pPr>
    </w:p>
    <w:p w:rsidR="001520D6" w:rsidRPr="00A104E3" w:rsidRDefault="001520D6" w:rsidP="001520D6">
      <w:pPr>
        <w:autoSpaceDE w:val="0"/>
        <w:autoSpaceDN w:val="0"/>
        <w:adjustRightInd w:val="0"/>
        <w:spacing w:line="240" w:lineRule="auto"/>
        <w:jc w:val="center"/>
        <w:rPr>
          <w:rFonts w:ascii="Arial" w:hAnsi="Arial" w:cs="Arial"/>
          <w:b/>
          <w:bCs/>
          <w:color w:val="000000"/>
        </w:rPr>
      </w:pPr>
    </w:p>
    <w:p w:rsidR="001520D6" w:rsidRPr="00A104E3" w:rsidRDefault="001520D6" w:rsidP="001520D6">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 xml:space="preserve">Nº </w:t>
      </w:r>
      <w:r>
        <w:rPr>
          <w:rFonts w:ascii="Arial" w:hAnsi="Arial" w:cs="Arial"/>
          <w:b/>
          <w:color w:val="000000"/>
        </w:rPr>
        <w:t>11</w:t>
      </w:r>
      <w:r w:rsidRPr="00A104E3">
        <w:rPr>
          <w:rFonts w:ascii="Arial" w:hAnsi="Arial" w:cs="Arial"/>
          <w:b/>
          <w:color w:val="000000"/>
        </w:rPr>
        <w:t>/2014</w:t>
      </w:r>
    </w:p>
    <w:p w:rsidR="001520D6" w:rsidRPr="00A104E3" w:rsidRDefault="001520D6" w:rsidP="001520D6">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31</w:t>
      </w:r>
      <w:r w:rsidRPr="00A104E3">
        <w:rPr>
          <w:rFonts w:ascii="Arial" w:hAnsi="Arial" w:cs="Arial"/>
          <w:b/>
          <w:color w:val="000000"/>
        </w:rPr>
        <w:t>/2014</w:t>
      </w:r>
    </w:p>
    <w:p w:rsidR="001520D6" w:rsidRPr="00A104E3" w:rsidRDefault="001520D6" w:rsidP="001520D6">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1520D6" w:rsidRPr="00A104E3" w:rsidRDefault="001520D6" w:rsidP="001520D6">
      <w:pPr>
        <w:autoSpaceDE w:val="0"/>
        <w:autoSpaceDN w:val="0"/>
        <w:adjustRightInd w:val="0"/>
        <w:spacing w:line="240" w:lineRule="auto"/>
        <w:rPr>
          <w:rFonts w:ascii="Arial" w:hAnsi="Arial" w:cs="Arial"/>
          <w:b/>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15</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w:t>
      </w:r>
      <w:r>
        <w:rPr>
          <w:rFonts w:ascii="Arial" w:hAnsi="Arial" w:cs="Arial"/>
          <w:color w:val="000000"/>
        </w:rPr>
        <w:t>11</w:t>
      </w:r>
      <w:r w:rsidRPr="00A104E3">
        <w:rPr>
          <w:rFonts w:ascii="Arial" w:hAnsi="Arial" w:cs="Arial"/>
          <w:color w:val="000000"/>
        </w:rPr>
        <w:t xml:space="preserve">/2014,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 </w:t>
      </w:r>
      <w:r>
        <w:rPr>
          <w:rFonts w:ascii="Arial" w:hAnsi="Arial" w:cs="Arial"/>
          <w:color w:val="000000"/>
        </w:rPr>
        <w:t>TELECOPY EQUIPAMENTOS LTDA-ME</w:t>
      </w:r>
      <w:r w:rsidRPr="00A104E3">
        <w:rPr>
          <w:rFonts w:ascii="Arial" w:hAnsi="Arial" w:cs="Arial"/>
          <w:color w:val="000000"/>
        </w:rPr>
        <w:t xml:space="preserve">, inscrita no CNPJ </w:t>
      </w:r>
      <w:r>
        <w:rPr>
          <w:rFonts w:ascii="Arial" w:hAnsi="Arial" w:cs="Arial"/>
          <w:color w:val="000000"/>
        </w:rPr>
        <w:t>04.303.600/0001-80</w:t>
      </w:r>
      <w:r w:rsidRPr="00A104E3">
        <w:rPr>
          <w:rFonts w:ascii="Arial" w:hAnsi="Arial" w:cs="Arial"/>
          <w:color w:val="000000"/>
        </w:rPr>
        <w:t>,</w:t>
      </w:r>
      <w:r>
        <w:rPr>
          <w:rFonts w:ascii="Arial" w:hAnsi="Arial" w:cs="Arial"/>
          <w:color w:val="000000"/>
        </w:rPr>
        <w:t xml:space="preserve"> localizada na </w:t>
      </w:r>
      <w:proofErr w:type="gramStart"/>
      <w:r>
        <w:rPr>
          <w:rFonts w:ascii="Arial" w:hAnsi="Arial" w:cs="Arial"/>
          <w:color w:val="000000"/>
        </w:rPr>
        <w:t>Av.</w:t>
      </w:r>
      <w:proofErr w:type="gramEnd"/>
      <w:r>
        <w:rPr>
          <w:rFonts w:ascii="Arial" w:hAnsi="Arial" w:cs="Arial"/>
          <w:color w:val="000000"/>
        </w:rPr>
        <w:t xml:space="preserve"> 7 de Setembro, 662, sala 102, centro, Maravilha - SC, CEP: 89874-000,</w:t>
      </w:r>
      <w:r w:rsidRPr="00A104E3">
        <w:rPr>
          <w:rFonts w:ascii="Arial" w:hAnsi="Arial" w:cs="Arial"/>
          <w:color w:val="000000"/>
        </w:rPr>
        <w:t xml:space="preserve"> representada neste ato pelo Sr. </w:t>
      </w:r>
      <w:r w:rsidR="008F0659">
        <w:rPr>
          <w:rFonts w:ascii="Arial" w:hAnsi="Arial" w:cs="Arial"/>
          <w:color w:val="000000"/>
        </w:rPr>
        <w:t xml:space="preserve">André Luiz </w:t>
      </w:r>
      <w:proofErr w:type="spellStart"/>
      <w:r w:rsidR="008F0659">
        <w:rPr>
          <w:rFonts w:ascii="Arial" w:hAnsi="Arial" w:cs="Arial"/>
          <w:color w:val="000000"/>
        </w:rPr>
        <w:t>Lansing</w:t>
      </w:r>
      <w:proofErr w:type="spellEnd"/>
      <w:r w:rsidR="008F0659">
        <w:rPr>
          <w:rFonts w:ascii="Arial" w:hAnsi="Arial" w:cs="Arial"/>
          <w:color w:val="000000"/>
        </w:rPr>
        <w:t xml:space="preserve"> </w:t>
      </w:r>
      <w:proofErr w:type="spellStart"/>
      <w:r w:rsidR="008F0659">
        <w:rPr>
          <w:rFonts w:ascii="Arial" w:hAnsi="Arial" w:cs="Arial"/>
          <w:color w:val="000000"/>
        </w:rPr>
        <w:t>Schnorrenberger</w:t>
      </w:r>
      <w:proofErr w:type="spellEnd"/>
      <w:r w:rsidRPr="00A104E3">
        <w:rPr>
          <w:rFonts w:ascii="Arial" w:hAnsi="Arial" w:cs="Arial"/>
          <w:color w:val="000000"/>
        </w:rPr>
        <w:t>, portador do CPF n°.</w:t>
      </w:r>
      <w:r>
        <w:rPr>
          <w:rFonts w:ascii="Arial" w:hAnsi="Arial" w:cs="Arial"/>
          <w:color w:val="000000"/>
        </w:rPr>
        <w:t xml:space="preserve"> </w:t>
      </w:r>
      <w:r w:rsidR="008F0659">
        <w:rPr>
          <w:rFonts w:ascii="Arial" w:hAnsi="Arial" w:cs="Arial"/>
          <w:color w:val="000000"/>
        </w:rPr>
        <w:t>029.962.159-66</w:t>
      </w:r>
      <w:r>
        <w:rPr>
          <w:rFonts w:ascii="Arial" w:hAnsi="Arial" w:cs="Arial"/>
          <w:color w:val="000000"/>
        </w:rPr>
        <w:t>,</w:t>
      </w:r>
      <w:r w:rsidRPr="00A104E3">
        <w:rPr>
          <w:rFonts w:ascii="Arial" w:hAnsi="Arial" w:cs="Arial"/>
          <w:color w:val="000000"/>
        </w:rPr>
        <w:t xml:space="preserve"> para possível aquisição do objeto referente ao Pregão Presencial supra citado.</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1520D6" w:rsidRPr="00A104E3" w:rsidRDefault="001520D6" w:rsidP="001520D6">
      <w:pPr>
        <w:autoSpaceDE w:val="0"/>
        <w:autoSpaceDN w:val="0"/>
        <w:adjustRightInd w:val="0"/>
        <w:spacing w:line="240" w:lineRule="auto"/>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ATA</w:t>
      </w:r>
      <w:r w:rsidRPr="00A104E3">
        <w:rPr>
          <w:rFonts w:ascii="Arial" w:hAnsi="Arial" w:cs="Arial"/>
          <w:color w:val="000000"/>
        </w:rPr>
        <w:t xml:space="preserve"> tem por objeto </w:t>
      </w:r>
      <w:r>
        <w:rPr>
          <w:rFonts w:ascii="Arial" w:hAnsi="Arial" w:cs="Arial"/>
          <w:color w:val="000000"/>
        </w:rPr>
        <w:t>assegurar o compromisso de possível contratação entre o município de Coronel Freitas-SC e as empresas vencedoras do certame licitatório, cujo objeto é a aquisição de</w:t>
      </w:r>
      <w:r w:rsidRPr="00A104E3">
        <w:rPr>
          <w:rFonts w:ascii="Arial" w:hAnsi="Arial" w:cs="Arial"/>
          <w:color w:val="000000"/>
        </w:rPr>
        <w:t xml:space="preserve"> </w:t>
      </w:r>
      <w:r w:rsidRPr="008C64BB">
        <w:rPr>
          <w:rFonts w:ascii="Arial" w:hAnsi="Arial" w:cs="Arial"/>
          <w:b/>
          <w:bCs/>
          <w:shadow/>
          <w:color w:val="000000"/>
        </w:rPr>
        <w:t>EQUIPAMENTOS DE INFORMÁTICA, CLIMATIZADORES E MÓVEIS</w:t>
      </w:r>
      <w:r w:rsidRPr="008C64BB">
        <w:rPr>
          <w:rFonts w:ascii="Arial" w:hAnsi="Arial" w:cs="Arial"/>
          <w:color w:val="000000"/>
        </w:rPr>
        <w:t>,</w:t>
      </w:r>
      <w:r w:rsidRPr="00A104E3">
        <w:rPr>
          <w:rFonts w:ascii="Arial" w:hAnsi="Arial" w:cs="Arial"/>
          <w:color w:val="000000"/>
        </w:rPr>
        <w:t xml:space="preserve"> conforme </w:t>
      </w:r>
      <w:r>
        <w:rPr>
          <w:rFonts w:ascii="Arial" w:hAnsi="Arial" w:cs="Arial"/>
          <w:color w:val="000000"/>
        </w:rPr>
        <w:t>descrições do item “</w:t>
      </w:r>
      <w:r w:rsidR="008F0659">
        <w:rPr>
          <w:rFonts w:ascii="Arial" w:hAnsi="Arial" w:cs="Arial"/>
          <w:color w:val="000000"/>
        </w:rPr>
        <w:t>10</w:t>
      </w:r>
      <w:r>
        <w:rPr>
          <w:rFonts w:ascii="Arial" w:hAnsi="Arial" w:cs="Arial"/>
          <w:color w:val="000000"/>
        </w:rPr>
        <w:t xml:space="preserve">” do </w:t>
      </w:r>
      <w:r w:rsidRPr="00A104E3">
        <w:rPr>
          <w:rFonts w:ascii="Arial" w:hAnsi="Arial" w:cs="Arial"/>
          <w:b/>
          <w:color w:val="000000"/>
        </w:rPr>
        <w:t>Anexo “</w:t>
      </w:r>
      <w:r>
        <w:rPr>
          <w:rFonts w:ascii="Arial" w:hAnsi="Arial" w:cs="Arial"/>
          <w:b/>
          <w:color w:val="000000"/>
        </w:rPr>
        <w:t>I</w:t>
      </w:r>
      <w:r w:rsidRPr="00A104E3">
        <w:rPr>
          <w:rFonts w:ascii="Arial" w:hAnsi="Arial" w:cs="Arial"/>
          <w:b/>
          <w:color w:val="000000"/>
        </w:rPr>
        <w:t>”</w:t>
      </w:r>
      <w:r>
        <w:rPr>
          <w:rFonts w:ascii="Arial" w:hAnsi="Arial" w:cs="Arial"/>
          <w:b/>
          <w:color w:val="000000"/>
        </w:rPr>
        <w:t xml:space="preserve"> </w:t>
      </w:r>
      <w:r w:rsidRPr="00BC6D1F">
        <w:rPr>
          <w:rFonts w:ascii="Arial" w:hAnsi="Arial" w:cs="Arial"/>
          <w:color w:val="000000"/>
        </w:rPr>
        <w:t>do edital e constantes na proposta comercial da empresa detentora desta Ata</w:t>
      </w:r>
      <w:r w:rsidRPr="00A104E3">
        <w:rPr>
          <w:rFonts w:ascii="Arial" w:hAnsi="Arial" w:cs="Arial"/>
          <w:color w:val="000000"/>
        </w:rPr>
        <w:t>.</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3.2 - Os preços, durante a vigência da Ata, serão fixos e irreajustáveis, exceto nas hipóteses devidamente comprovadas, de ocorrência de situação prevista na alínea “d” </w:t>
      </w:r>
      <w:r w:rsidRPr="00A104E3">
        <w:rPr>
          <w:rFonts w:ascii="Arial" w:hAnsi="Arial" w:cs="Arial"/>
          <w:color w:val="000000"/>
        </w:rPr>
        <w:lastRenderedPageBreak/>
        <w:t>do inciso II do art. 65 da Lei 8666/93 ou de redução dos preços praticados no mercado.</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1520D6" w:rsidRPr="00A104E3" w:rsidRDefault="001520D6" w:rsidP="001520D6">
      <w:pPr>
        <w:widowControl w:val="0"/>
        <w:spacing w:line="240" w:lineRule="auto"/>
        <w:jc w:val="both"/>
        <w:rPr>
          <w:rFonts w:ascii="Arial" w:hAnsi="Arial" w:cs="Arial"/>
        </w:rPr>
      </w:pPr>
    </w:p>
    <w:p w:rsidR="001520D6" w:rsidRPr="00A104E3" w:rsidRDefault="001520D6" w:rsidP="001520D6">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1520D6" w:rsidRPr="00A104E3" w:rsidRDefault="001520D6" w:rsidP="001520D6">
      <w:pPr>
        <w:widowControl w:val="0"/>
        <w:spacing w:line="240" w:lineRule="auto"/>
        <w:ind w:left="720"/>
        <w:jc w:val="both"/>
        <w:rPr>
          <w:rFonts w:ascii="Arial" w:hAnsi="Arial" w:cs="Arial"/>
        </w:rPr>
      </w:pPr>
    </w:p>
    <w:p w:rsidR="001520D6" w:rsidRPr="00A104E3" w:rsidRDefault="001520D6" w:rsidP="001520D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520D6" w:rsidRPr="00A104E3" w:rsidRDefault="001520D6" w:rsidP="001520D6">
      <w:pPr>
        <w:widowControl w:val="0"/>
        <w:spacing w:line="240" w:lineRule="auto"/>
        <w:ind w:left="1134" w:hanging="425"/>
        <w:jc w:val="both"/>
        <w:rPr>
          <w:rFonts w:ascii="Arial" w:hAnsi="Arial" w:cs="Arial"/>
        </w:rPr>
      </w:pPr>
    </w:p>
    <w:p w:rsidR="001520D6" w:rsidRPr="00A104E3" w:rsidRDefault="001520D6" w:rsidP="001520D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520D6" w:rsidRPr="00A104E3" w:rsidRDefault="001520D6" w:rsidP="001520D6">
      <w:pPr>
        <w:widowControl w:val="0"/>
        <w:spacing w:line="240" w:lineRule="auto"/>
        <w:ind w:left="1134" w:hanging="425"/>
        <w:jc w:val="both"/>
        <w:rPr>
          <w:rFonts w:ascii="Arial" w:hAnsi="Arial" w:cs="Arial"/>
        </w:rPr>
      </w:pPr>
    </w:p>
    <w:p w:rsidR="001520D6" w:rsidRPr="00A104E3" w:rsidRDefault="001520D6" w:rsidP="001520D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w:t>
      </w: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bCs/>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lastRenderedPageBreak/>
        <w:t>a) liberar o fornecedor do compromisso assumido, sem aplicação da penalidade, confirmando a veracidade dos motivos e comprovantes apresentados, se a comunicação ocorrer antes do pedido de fornecimento.</w:t>
      </w: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1520D6" w:rsidRPr="00A104E3" w:rsidRDefault="001520D6" w:rsidP="001520D6">
      <w:pPr>
        <w:autoSpaceDE w:val="0"/>
        <w:autoSpaceDN w:val="0"/>
        <w:adjustRightInd w:val="0"/>
        <w:spacing w:line="240" w:lineRule="auto"/>
        <w:ind w:firstLine="709"/>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1520D6" w:rsidRPr="00A104E3" w:rsidRDefault="001520D6" w:rsidP="001520D6">
      <w:pPr>
        <w:autoSpaceDE w:val="0"/>
        <w:autoSpaceDN w:val="0"/>
        <w:adjustRightInd w:val="0"/>
        <w:spacing w:line="240" w:lineRule="auto"/>
        <w:jc w:val="both"/>
        <w:rPr>
          <w:rFonts w:ascii="Arial" w:hAnsi="Arial" w:cs="Arial"/>
          <w:b/>
          <w:bCs/>
        </w:rPr>
      </w:pPr>
    </w:p>
    <w:p w:rsidR="001520D6" w:rsidRPr="00A104E3" w:rsidRDefault="001520D6" w:rsidP="001520D6">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 xml:space="preserve">do Registro de Preços </w:t>
      </w:r>
      <w:r>
        <w:rPr>
          <w:rFonts w:ascii="Arial" w:hAnsi="Arial" w:cs="Arial"/>
        </w:rPr>
        <w:t>cada</w:t>
      </w:r>
      <w:r w:rsidRPr="00A104E3">
        <w:rPr>
          <w:rFonts w:ascii="Arial" w:hAnsi="Arial" w:cs="Arial"/>
        </w:rPr>
        <w:t xml:space="preserve"> Secretaria </w:t>
      </w:r>
      <w:r>
        <w:rPr>
          <w:rFonts w:ascii="Arial" w:hAnsi="Arial" w:cs="Arial"/>
        </w:rPr>
        <w:t>da prefeitura municipal</w:t>
      </w:r>
      <w:r w:rsidRPr="00A104E3">
        <w:rPr>
          <w:rFonts w:ascii="Arial" w:hAnsi="Arial" w:cs="Arial"/>
        </w:rPr>
        <w:t>.</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11</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Default="001520D6" w:rsidP="001520D6">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w:t>
      </w:r>
      <w:r>
        <w:rPr>
          <w:rFonts w:ascii="Arial" w:hAnsi="Arial" w:cs="Arial"/>
        </w:rPr>
        <w:t>e cada</w:t>
      </w:r>
      <w:r w:rsidRPr="00A104E3">
        <w:rPr>
          <w:rFonts w:ascii="Arial" w:hAnsi="Arial" w:cs="Arial"/>
        </w:rPr>
        <w:t xml:space="preserve"> Secretaria, apenas mediante solicitação, durante a vigência da ATA, diretamente nas </w:t>
      </w:r>
      <w:r>
        <w:rPr>
          <w:rFonts w:ascii="Arial" w:hAnsi="Arial" w:cs="Arial"/>
        </w:rPr>
        <w:t>Secretarias da Prefeitura Municipal</w:t>
      </w:r>
      <w:r w:rsidRPr="00A104E3">
        <w:rPr>
          <w:rFonts w:ascii="Arial" w:hAnsi="Arial" w:cs="Arial"/>
        </w:rPr>
        <w:t>,</w:t>
      </w:r>
      <w:r>
        <w:rPr>
          <w:rFonts w:ascii="Arial" w:hAnsi="Arial" w:cs="Arial"/>
        </w:rPr>
        <w:t xml:space="preserve"> de segunda a sexta-feira das 07:30 às 11:30 e das 13:00 às 17:00 horas.</w:t>
      </w:r>
    </w:p>
    <w:p w:rsidR="001520D6" w:rsidRDefault="001520D6" w:rsidP="001520D6">
      <w:pPr>
        <w:spacing w:line="240" w:lineRule="auto"/>
        <w:ind w:right="-1"/>
        <w:jc w:val="both"/>
        <w:rPr>
          <w:rFonts w:ascii="Arial" w:hAnsi="Arial" w:cs="Arial"/>
        </w:rPr>
      </w:pPr>
    </w:p>
    <w:p w:rsidR="001520D6" w:rsidRPr="00A104E3" w:rsidRDefault="001520D6" w:rsidP="001520D6">
      <w:pPr>
        <w:spacing w:line="240" w:lineRule="auto"/>
        <w:ind w:right="-1"/>
        <w:jc w:val="both"/>
        <w:rPr>
          <w:rFonts w:ascii="Arial" w:hAnsi="Arial" w:cs="Arial"/>
        </w:rPr>
      </w:pPr>
      <w:r w:rsidRPr="00A104E3">
        <w:rPr>
          <w:rFonts w:ascii="Arial" w:hAnsi="Arial" w:cs="Arial"/>
          <w:bCs/>
          <w:color w:val="000000"/>
        </w:rPr>
        <w:t>5.</w:t>
      </w:r>
      <w:r>
        <w:rPr>
          <w:rFonts w:ascii="Arial" w:hAnsi="Arial" w:cs="Arial"/>
          <w:bCs/>
          <w:color w:val="000000"/>
        </w:rPr>
        <w:t>3</w:t>
      </w:r>
      <w:r w:rsidRPr="00A104E3">
        <w:rPr>
          <w:rFonts w:ascii="Arial" w:hAnsi="Arial" w:cs="Arial"/>
          <w:bCs/>
          <w:color w:val="000000"/>
        </w:rPr>
        <w:t xml:space="preserve"> -</w:t>
      </w:r>
      <w:r w:rsidRPr="00A104E3">
        <w:rPr>
          <w:rFonts w:ascii="Arial" w:hAnsi="Arial" w:cs="Arial"/>
          <w:b/>
          <w:bCs/>
          <w:color w:val="000000"/>
        </w:rPr>
        <w:t xml:space="preserve"> </w:t>
      </w:r>
      <w:r w:rsidRPr="00A104E3">
        <w:rPr>
          <w:rFonts w:ascii="Arial" w:hAnsi="Arial" w:cs="Arial"/>
        </w:rPr>
        <w:t>A(s) licitante(s) vencedora(s) obriga(m)-se a entregar os materiais, objeto desta licitação, no prazo máximo de 1</w:t>
      </w:r>
      <w:r>
        <w:rPr>
          <w:rFonts w:ascii="Arial" w:hAnsi="Arial" w:cs="Arial"/>
        </w:rPr>
        <w:t>5</w:t>
      </w:r>
      <w:r w:rsidRPr="00A104E3">
        <w:rPr>
          <w:rFonts w:ascii="Arial" w:hAnsi="Arial" w:cs="Arial"/>
        </w:rPr>
        <w:t xml:space="preserve"> (</w:t>
      </w:r>
      <w:r>
        <w:rPr>
          <w:rFonts w:ascii="Arial" w:hAnsi="Arial" w:cs="Arial"/>
        </w:rPr>
        <w:t>quinze</w:t>
      </w:r>
      <w:r w:rsidRPr="00A104E3">
        <w:rPr>
          <w:rFonts w:ascii="Arial" w:hAnsi="Arial" w:cs="Arial"/>
        </w:rPr>
        <w:t>) dias consecutivos, contados da data de recebimento das autorizações de fornecimento.</w:t>
      </w:r>
    </w:p>
    <w:p w:rsidR="001520D6" w:rsidRPr="00A104E3" w:rsidRDefault="001520D6" w:rsidP="001520D6">
      <w:pPr>
        <w:spacing w:line="240" w:lineRule="auto"/>
        <w:ind w:right="-1"/>
        <w:jc w:val="both"/>
        <w:rPr>
          <w:rFonts w:ascii="Arial" w:hAnsi="Arial" w:cs="Arial"/>
        </w:rPr>
      </w:pPr>
    </w:p>
    <w:p w:rsidR="001520D6" w:rsidRPr="00A104E3" w:rsidRDefault="001520D6" w:rsidP="001520D6">
      <w:pPr>
        <w:spacing w:line="240" w:lineRule="auto"/>
        <w:ind w:right="-1"/>
        <w:jc w:val="both"/>
        <w:rPr>
          <w:rFonts w:ascii="Arial" w:hAnsi="Arial" w:cs="Arial"/>
        </w:rPr>
      </w:pPr>
      <w:r w:rsidRPr="00A104E3">
        <w:rPr>
          <w:rFonts w:ascii="Arial" w:hAnsi="Arial" w:cs="Arial"/>
        </w:rPr>
        <w:t>5.</w:t>
      </w:r>
      <w:r>
        <w:rPr>
          <w:rFonts w:ascii="Arial" w:hAnsi="Arial" w:cs="Arial"/>
        </w:rPr>
        <w:t>4</w:t>
      </w:r>
      <w:r w:rsidRPr="00A104E3">
        <w:rPr>
          <w:rFonts w:ascii="Arial" w:hAnsi="Arial" w:cs="Arial"/>
        </w:rPr>
        <w:t xml:space="preserve"> - O Município receberá somente os materiais que estiverem em conformidade com as especificações deste edital e com a proposta apresentada, caso contrário serão aplicadas as penalidades descritas na cláusula oitava desta ATA.</w:t>
      </w:r>
    </w:p>
    <w:p w:rsidR="001520D6" w:rsidRPr="00A104E3" w:rsidRDefault="001520D6" w:rsidP="001520D6">
      <w:pPr>
        <w:spacing w:line="240" w:lineRule="auto"/>
        <w:ind w:right="-1"/>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1520D6" w:rsidRPr="00A104E3" w:rsidRDefault="001520D6" w:rsidP="001520D6">
      <w:pPr>
        <w:autoSpaceDE w:val="0"/>
        <w:autoSpaceDN w:val="0"/>
        <w:adjustRightInd w:val="0"/>
        <w:spacing w:line="240" w:lineRule="auto"/>
        <w:jc w:val="both"/>
        <w:rPr>
          <w:rFonts w:ascii="Arial" w:hAnsi="Arial" w:cs="Arial"/>
          <w:b/>
          <w:highlight w:val="yellow"/>
        </w:rPr>
      </w:pPr>
    </w:p>
    <w:p w:rsidR="001520D6" w:rsidRPr="00A104E3" w:rsidRDefault="001520D6" w:rsidP="001520D6">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1520D6" w:rsidRPr="00A104E3" w:rsidRDefault="001520D6" w:rsidP="001520D6">
      <w:pPr>
        <w:autoSpaceDE w:val="0"/>
        <w:autoSpaceDN w:val="0"/>
        <w:adjustRightInd w:val="0"/>
        <w:spacing w:line="240" w:lineRule="auto"/>
        <w:jc w:val="both"/>
        <w:rPr>
          <w:rFonts w:ascii="Arial" w:hAnsi="Arial" w:cs="Arial"/>
          <w:color w:val="000000"/>
          <w:highlight w:val="yellow"/>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1520D6" w:rsidRPr="00A104E3" w:rsidRDefault="001520D6" w:rsidP="001520D6">
      <w:pPr>
        <w:autoSpaceDE w:val="0"/>
        <w:autoSpaceDN w:val="0"/>
        <w:adjustRightInd w:val="0"/>
        <w:spacing w:line="240" w:lineRule="auto"/>
        <w:jc w:val="both"/>
        <w:rPr>
          <w:rFonts w:ascii="Arial" w:hAnsi="Arial" w:cs="Arial"/>
          <w:highlight w:val="yellow"/>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1520D6" w:rsidRPr="00A104E3" w:rsidRDefault="001520D6" w:rsidP="001520D6">
      <w:pPr>
        <w:pStyle w:val="normal0"/>
        <w:widowControl/>
        <w:tabs>
          <w:tab w:val="clear" w:pos="536"/>
          <w:tab w:val="clear" w:pos="2270"/>
          <w:tab w:val="clear" w:pos="4294"/>
        </w:tabs>
        <w:autoSpaceDE w:val="0"/>
        <w:autoSpaceDN w:val="0"/>
        <w:adjustRightInd w:val="0"/>
        <w:rPr>
          <w:rFonts w:ascii="Arial" w:hAnsi="Arial" w:cs="Arial"/>
          <w:sz w:val="22"/>
          <w:szCs w:val="22"/>
        </w:rPr>
      </w:pPr>
    </w:p>
    <w:p w:rsidR="001520D6" w:rsidRPr="00A104E3" w:rsidRDefault="001520D6" w:rsidP="001520D6">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1520D6" w:rsidRPr="00A104E3" w:rsidRDefault="001520D6" w:rsidP="001520D6">
      <w:pPr>
        <w:autoSpaceDE w:val="0"/>
        <w:autoSpaceDN w:val="0"/>
        <w:adjustRightInd w:val="0"/>
        <w:spacing w:line="240" w:lineRule="auto"/>
        <w:jc w:val="both"/>
        <w:rPr>
          <w:rFonts w:ascii="Arial" w:hAnsi="Arial" w:cs="Arial"/>
          <w:shadow/>
          <w:color w:val="000000"/>
        </w:rPr>
      </w:pPr>
    </w:p>
    <w:p w:rsidR="001520D6" w:rsidRPr="00A104E3" w:rsidRDefault="001520D6" w:rsidP="001520D6">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1520D6" w:rsidRPr="00A104E3" w:rsidRDefault="001520D6" w:rsidP="001520D6">
      <w:pPr>
        <w:autoSpaceDE w:val="0"/>
        <w:autoSpaceDN w:val="0"/>
        <w:adjustRightInd w:val="0"/>
        <w:jc w:val="both"/>
        <w:rPr>
          <w:rFonts w:ascii="Arial" w:hAnsi="Arial" w:cs="Arial"/>
          <w:shadow/>
          <w:color w:val="000000"/>
        </w:rPr>
      </w:pPr>
    </w:p>
    <w:p w:rsidR="001520D6" w:rsidRPr="00A104E3" w:rsidRDefault="001520D6" w:rsidP="001520D6">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widowControl w:val="0"/>
        <w:spacing w:line="240" w:lineRule="auto"/>
        <w:ind w:firstLine="709"/>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1520D6" w:rsidRPr="00A104E3" w:rsidRDefault="001520D6" w:rsidP="001520D6">
      <w:pPr>
        <w:numPr>
          <w:ilvl w:val="2"/>
          <w:numId w:val="0"/>
        </w:numPr>
        <w:spacing w:line="240" w:lineRule="auto"/>
        <w:jc w:val="both"/>
        <w:rPr>
          <w:rFonts w:ascii="Arial" w:hAnsi="Arial" w:cs="Arial"/>
        </w:rPr>
      </w:pPr>
    </w:p>
    <w:p w:rsidR="001520D6" w:rsidRPr="00A104E3" w:rsidRDefault="001520D6" w:rsidP="001520D6">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1520D6" w:rsidRPr="00A104E3" w:rsidRDefault="001520D6" w:rsidP="001520D6">
      <w:pPr>
        <w:numPr>
          <w:ilvl w:val="2"/>
          <w:numId w:val="0"/>
        </w:numPr>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1520D6" w:rsidRPr="00A104E3" w:rsidRDefault="001520D6" w:rsidP="001520D6">
      <w:pPr>
        <w:numPr>
          <w:ilvl w:val="2"/>
          <w:numId w:val="0"/>
        </w:numPr>
        <w:spacing w:line="240" w:lineRule="auto"/>
        <w:jc w:val="both"/>
        <w:rPr>
          <w:rFonts w:ascii="Arial" w:hAnsi="Arial" w:cs="Arial"/>
        </w:rPr>
      </w:pPr>
    </w:p>
    <w:p w:rsidR="001520D6" w:rsidRPr="00A104E3" w:rsidRDefault="001520D6" w:rsidP="001520D6">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1520D6" w:rsidRPr="00A104E3" w:rsidRDefault="001520D6" w:rsidP="001520D6">
      <w:pPr>
        <w:numPr>
          <w:ilvl w:val="2"/>
          <w:numId w:val="0"/>
        </w:numPr>
        <w:spacing w:line="240" w:lineRule="auto"/>
        <w:jc w:val="both"/>
        <w:rPr>
          <w:rFonts w:ascii="Arial" w:hAnsi="Arial" w:cs="Arial"/>
        </w:rPr>
      </w:pPr>
    </w:p>
    <w:p w:rsidR="001520D6" w:rsidRPr="00A104E3" w:rsidRDefault="001520D6" w:rsidP="001520D6">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1520D6" w:rsidRPr="00A104E3" w:rsidRDefault="001520D6" w:rsidP="001520D6">
      <w:pPr>
        <w:pStyle w:val="NormalWeb"/>
        <w:spacing w:before="0" w:beforeAutospacing="0" w:after="0" w:afterAutospacing="0"/>
        <w:jc w:val="both"/>
        <w:rPr>
          <w:rFonts w:ascii="Arial" w:hAnsi="Arial" w:cs="Arial"/>
          <w:sz w:val="22"/>
          <w:szCs w:val="22"/>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1520D6" w:rsidRPr="00A104E3" w:rsidRDefault="001520D6" w:rsidP="001520D6">
      <w:pPr>
        <w:autoSpaceDE w:val="0"/>
        <w:autoSpaceDN w:val="0"/>
        <w:adjustRightInd w:val="0"/>
        <w:spacing w:line="240" w:lineRule="auto"/>
        <w:jc w:val="both"/>
        <w:rPr>
          <w:rFonts w:ascii="Arial" w:hAnsi="Arial" w:cs="Arial"/>
          <w:b/>
          <w:bCs/>
          <w:color w:val="000000"/>
        </w:rPr>
      </w:pPr>
    </w:p>
    <w:p w:rsidR="001520D6" w:rsidRPr="00A104E3" w:rsidRDefault="001520D6" w:rsidP="001520D6">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1520D6" w:rsidRPr="00A104E3" w:rsidRDefault="001520D6" w:rsidP="001520D6">
      <w:pPr>
        <w:autoSpaceDE w:val="0"/>
        <w:autoSpaceDN w:val="0"/>
        <w:adjustRightInd w:val="0"/>
        <w:spacing w:line="240" w:lineRule="auto"/>
        <w:ind w:left="1069"/>
        <w:jc w:val="both"/>
        <w:rPr>
          <w:rFonts w:ascii="Arial" w:hAnsi="Arial" w:cs="Arial"/>
          <w:color w:val="000000"/>
        </w:rPr>
      </w:pPr>
    </w:p>
    <w:p w:rsidR="001520D6" w:rsidRPr="00A104E3" w:rsidRDefault="001520D6" w:rsidP="001520D6">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1520D6" w:rsidRPr="00A104E3" w:rsidRDefault="001520D6" w:rsidP="001520D6">
      <w:pPr>
        <w:spacing w:line="240" w:lineRule="auto"/>
        <w:jc w:val="both"/>
        <w:rPr>
          <w:rFonts w:ascii="Arial" w:hAnsi="Arial" w:cs="Arial"/>
        </w:rPr>
      </w:pPr>
    </w:p>
    <w:p w:rsidR="001520D6" w:rsidRPr="00A104E3" w:rsidRDefault="001520D6" w:rsidP="001520D6">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520D6" w:rsidRPr="00A104E3" w:rsidRDefault="001520D6" w:rsidP="001520D6">
      <w:pPr>
        <w:numPr>
          <w:ilvl w:val="1"/>
          <w:numId w:val="0"/>
        </w:numPr>
        <w:spacing w:line="240" w:lineRule="auto"/>
        <w:jc w:val="both"/>
        <w:rPr>
          <w:rFonts w:ascii="Arial" w:hAnsi="Arial" w:cs="Arial"/>
        </w:rPr>
      </w:pPr>
    </w:p>
    <w:p w:rsidR="001520D6" w:rsidRPr="00A104E3" w:rsidRDefault="001520D6" w:rsidP="001520D6">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520D6" w:rsidRPr="00A104E3" w:rsidRDefault="001520D6" w:rsidP="001520D6">
      <w:pPr>
        <w:numPr>
          <w:ilvl w:val="1"/>
          <w:numId w:val="0"/>
        </w:numPr>
        <w:spacing w:line="240" w:lineRule="auto"/>
        <w:jc w:val="both"/>
        <w:rPr>
          <w:rFonts w:ascii="Arial" w:hAnsi="Arial" w:cs="Arial"/>
        </w:rPr>
      </w:pPr>
    </w:p>
    <w:p w:rsidR="001520D6" w:rsidRPr="00A104E3" w:rsidRDefault="001520D6" w:rsidP="001520D6">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1520D6" w:rsidRPr="00A104E3" w:rsidRDefault="001520D6" w:rsidP="001520D6">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 xml:space="preserve">Se a multa for de valor superior ao valor da garantia prestada, além da perda desta, responderá a empresa fornecedora pela sua diferença, a qual será descontada dos pagamentos devidos pela Administração ou, quando for o caso, cobrada </w:t>
      </w:r>
      <w:r w:rsidRPr="00A104E3">
        <w:rPr>
          <w:rFonts w:ascii="Arial" w:hAnsi="Arial" w:cs="Arial"/>
          <w:color w:val="000000"/>
        </w:rPr>
        <w:lastRenderedPageBreak/>
        <w:t>judicialmente,</w:t>
      </w:r>
    </w:p>
    <w:p w:rsidR="001520D6" w:rsidRPr="00A104E3" w:rsidRDefault="001520D6" w:rsidP="001520D6">
      <w:pPr>
        <w:widowControl w:val="0"/>
        <w:spacing w:line="240" w:lineRule="auto"/>
        <w:jc w:val="both"/>
        <w:rPr>
          <w:rFonts w:ascii="Arial" w:hAnsi="Arial" w:cs="Arial"/>
        </w:rPr>
      </w:pPr>
    </w:p>
    <w:p w:rsidR="001520D6" w:rsidRPr="00A104E3" w:rsidRDefault="001520D6" w:rsidP="001520D6">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1520D6" w:rsidRPr="00A104E3" w:rsidRDefault="001520D6" w:rsidP="001520D6">
      <w:pPr>
        <w:pStyle w:val="normal0"/>
        <w:tabs>
          <w:tab w:val="clear" w:pos="536"/>
          <w:tab w:val="clear" w:pos="2270"/>
          <w:tab w:val="clear" w:pos="4294"/>
        </w:tabs>
        <w:rPr>
          <w:rFonts w:ascii="Arial" w:hAnsi="Arial" w:cs="Arial"/>
          <w:color w:val="auto"/>
          <w:sz w:val="22"/>
          <w:szCs w:val="22"/>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1520D6" w:rsidRPr="00A104E3" w:rsidRDefault="001520D6" w:rsidP="001520D6">
      <w:pPr>
        <w:autoSpaceDE w:val="0"/>
        <w:autoSpaceDN w:val="0"/>
        <w:adjustRightInd w:val="0"/>
        <w:spacing w:line="240" w:lineRule="auto"/>
        <w:jc w:val="both"/>
        <w:rPr>
          <w:rFonts w:ascii="Arial" w:hAnsi="Arial" w:cs="Arial"/>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1520D6" w:rsidRPr="00A104E3" w:rsidRDefault="001520D6" w:rsidP="001520D6">
      <w:pPr>
        <w:pStyle w:val="normal0"/>
        <w:tabs>
          <w:tab w:val="clear" w:pos="536"/>
          <w:tab w:val="clear" w:pos="2270"/>
          <w:tab w:val="clear" w:pos="4294"/>
        </w:tabs>
        <w:rPr>
          <w:rFonts w:ascii="Arial" w:hAnsi="Arial" w:cs="Arial"/>
          <w:color w:val="auto"/>
          <w:sz w:val="22"/>
          <w:szCs w:val="22"/>
        </w:rPr>
      </w:pPr>
    </w:p>
    <w:p w:rsidR="001520D6" w:rsidRPr="00A104E3" w:rsidRDefault="001520D6" w:rsidP="001520D6">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520D6" w:rsidRPr="00A104E3" w:rsidRDefault="001520D6" w:rsidP="001520D6">
      <w:pPr>
        <w:autoSpaceDE w:val="0"/>
        <w:autoSpaceDN w:val="0"/>
        <w:adjustRightInd w:val="0"/>
        <w:spacing w:line="240" w:lineRule="auto"/>
        <w:ind w:left="1069"/>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highlight w:val="green"/>
        </w:rPr>
      </w:pPr>
    </w:p>
    <w:p w:rsidR="001520D6" w:rsidRPr="00A104E3" w:rsidRDefault="001520D6" w:rsidP="001520D6">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 Os preços registrados poderão ser cancelados nos seguintes casos:</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.1.1. Pela PREFEITURA, quando:</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a detentora descumprir as condições da ata de registro de preços;</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a) Nenhuma sanção será aplicada sem o devido processo administrativo, assegurada a defesa prévia do interesse e recurso nos prazos definidos em lei, sendo-lhes franqueada vista ao processo.</w:t>
      </w:r>
    </w:p>
    <w:p w:rsidR="001520D6" w:rsidRPr="00B90A1C" w:rsidRDefault="001520D6" w:rsidP="001520D6">
      <w:pPr>
        <w:autoSpaceDE w:val="0"/>
        <w:autoSpaceDN w:val="0"/>
        <w:adjustRightInd w:val="0"/>
        <w:jc w:val="both"/>
        <w:rPr>
          <w:rFonts w:ascii="Arial" w:hAnsi="Arial" w:cs="Arial"/>
          <w:b/>
          <w:bCs/>
          <w:shadow/>
          <w:color w:val="000000"/>
          <w:szCs w:val="24"/>
        </w:rPr>
      </w:pPr>
    </w:p>
    <w:p w:rsidR="001520D6" w:rsidRPr="00B90A1C" w:rsidRDefault="001520D6" w:rsidP="001520D6">
      <w:pPr>
        <w:autoSpaceDE w:val="0"/>
        <w:autoSpaceDN w:val="0"/>
        <w:adjustRightInd w:val="0"/>
        <w:jc w:val="both"/>
        <w:rPr>
          <w:rFonts w:ascii="Arial" w:hAnsi="Arial" w:cs="Arial"/>
          <w:b/>
          <w:bCs/>
          <w:shadow/>
          <w:color w:val="000000"/>
          <w:szCs w:val="24"/>
        </w:rPr>
      </w:pPr>
      <w:r w:rsidRPr="00B90A1C">
        <w:rPr>
          <w:rFonts w:ascii="Arial" w:hAnsi="Arial" w:cs="Arial"/>
          <w:b/>
          <w:bCs/>
          <w:shadow/>
          <w:color w:val="000000"/>
          <w:szCs w:val="24"/>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90A1C">
        <w:rPr>
          <w:rFonts w:ascii="Arial" w:hAnsi="Arial" w:cs="Arial"/>
          <w:b/>
          <w:bCs/>
          <w:shadow/>
          <w:color w:val="000000"/>
          <w:szCs w:val="24"/>
        </w:rPr>
        <w:t>Sicaf</w:t>
      </w:r>
      <w:proofErr w:type="spellEnd"/>
      <w:r w:rsidRPr="00B90A1C">
        <w:rPr>
          <w:rFonts w:ascii="Arial" w:hAnsi="Arial" w:cs="Arial"/>
          <w:b/>
          <w:bCs/>
          <w:shadow/>
          <w:color w:val="000000"/>
          <w:szCs w:val="24"/>
        </w:rPr>
        <w:t xml:space="preserve"> </w:t>
      </w:r>
      <w:r w:rsidRPr="00B90A1C">
        <w:rPr>
          <w:rFonts w:ascii="Arial" w:hAnsi="Arial" w:cs="Arial"/>
          <w:b/>
          <w:bCs/>
          <w:shadow/>
          <w:color w:val="000000"/>
          <w:szCs w:val="24"/>
        </w:rPr>
        <w:lastRenderedPageBreak/>
        <w:t xml:space="preserve">ou nos sistemas de cadastramento de fornecedores a que se refere o inciso XIV do art. 4º da Lei 10.520/02, pelo prazo de até </w:t>
      </w:r>
      <w:proofErr w:type="gramStart"/>
      <w:r w:rsidRPr="00B90A1C">
        <w:rPr>
          <w:rFonts w:ascii="Arial" w:hAnsi="Arial" w:cs="Arial"/>
          <w:b/>
          <w:bCs/>
          <w:shadow/>
          <w:color w:val="000000"/>
          <w:szCs w:val="24"/>
        </w:rPr>
        <w:t>5</w:t>
      </w:r>
      <w:proofErr w:type="gramEnd"/>
      <w:r w:rsidRPr="00B90A1C">
        <w:rPr>
          <w:rFonts w:ascii="Arial" w:hAnsi="Arial" w:cs="Arial"/>
          <w:b/>
          <w:bCs/>
          <w:shadow/>
          <w:color w:val="000000"/>
          <w:szCs w:val="24"/>
        </w:rPr>
        <w:t xml:space="preserve"> (cinco) anos”.</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a detentora não retirar a nota de empenho ou instrumento equivalente no prazo estabelecido, sem justificativa aceitável;</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III - a detentora der causa à rescisão administrativa de contrato de fornecimento;</w:t>
      </w:r>
    </w:p>
    <w:p w:rsidR="001520D6" w:rsidRPr="00B90A1C" w:rsidRDefault="001520D6" w:rsidP="001520D6">
      <w:pPr>
        <w:autoSpaceDE w:val="0"/>
        <w:autoSpaceDN w:val="0"/>
        <w:adjustRightInd w:val="0"/>
        <w:jc w:val="both"/>
        <w:rPr>
          <w:rFonts w:ascii="Arial" w:hAnsi="Arial" w:cs="Arial"/>
          <w:b/>
          <w:bCs/>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IV - em qualquer hipótese de inexecução total ou parcial do contrato de fornecimento;</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 - os preços registrados se apresentarem superiores aos praticados no mercado, e não houver acordo quanto à sua atualização: </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VI - por razões de interesse </w:t>
      </w:r>
      <w:proofErr w:type="gramStart"/>
      <w:r w:rsidRPr="00B90A1C">
        <w:rPr>
          <w:rFonts w:ascii="Arial" w:hAnsi="Arial" w:cs="Arial"/>
          <w:shadow/>
          <w:color w:val="000000"/>
          <w:szCs w:val="24"/>
        </w:rPr>
        <w:t>público, devidamente fundamentadas</w:t>
      </w:r>
      <w:proofErr w:type="gramEnd"/>
      <w:r w:rsidRPr="00B90A1C">
        <w:rPr>
          <w:rFonts w:ascii="Arial" w:hAnsi="Arial" w:cs="Arial"/>
          <w:shadow/>
          <w:color w:val="000000"/>
          <w:szCs w:val="24"/>
        </w:rPr>
        <w:t>;</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.1.2 Pela detentora da ata, mediante solicitação por escrito, quando:</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os preços registrados se apresentarem inferiores aos praticados no mercado, e não houver acordo quanto à sua atualização;</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comprovar a impossibilidade de executar o contrato de acordo com a ata de registro de preços.</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.2. Nas hipóteses previstas no subitem 11.1.1, a comunicação do cancelamento de preço registrado será publicada no Jornal Oficial do Estado de Santa Catarina juntando-se o comprovante ao expediente que deu origem ao registro.</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.3. A detentora da ata poderá solicitar o cancelamento do registro do preço através de requerimento a ser protocolado no Setor de Compras e Licitações, de segunda à sexta feira em horário normal de expediente. </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lastRenderedPageBreak/>
        <w:t>9</w:t>
      </w:r>
      <w:r w:rsidRPr="00B90A1C">
        <w:rPr>
          <w:rFonts w:ascii="Arial" w:hAnsi="Arial" w:cs="Arial"/>
          <w:shadow/>
          <w:color w:val="000000"/>
          <w:szCs w:val="24"/>
        </w:rPr>
        <w:t>.3.1. Caso não verifique fundamentação em sua solicitação, a detentora sujeitar-se-á às sanções administrativas previstas na presente, sendo assegurado à mesma o contraditório e a ampla defesa.</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.4. Cancelada a Ata em relação a uma detentora, poderá ser convocada aquela com classificação imediatamente subseqüente, se registrado mais de um preço, para fornecer ao preço do primeiro classificado. </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 Ocorrendo cancelamento do registro de preços pela PREFEITURA, a empresa detentora será comunicada por correspondência com aviso de recebimento.</w:t>
      </w:r>
    </w:p>
    <w:p w:rsidR="001520D6" w:rsidRPr="00B90A1C" w:rsidRDefault="001520D6" w:rsidP="001520D6">
      <w:pPr>
        <w:autoSpaceDE w:val="0"/>
        <w:autoSpaceDN w:val="0"/>
        <w:adjustRightInd w:val="0"/>
        <w:jc w:val="both"/>
        <w:rPr>
          <w:rFonts w:ascii="Arial" w:hAnsi="Arial" w:cs="Arial"/>
          <w:shadow/>
          <w:color w:val="000000"/>
          <w:szCs w:val="24"/>
        </w:rPr>
      </w:pPr>
    </w:p>
    <w:p w:rsidR="001520D6" w:rsidRPr="00B90A1C" w:rsidRDefault="001520D6" w:rsidP="001520D6">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.5.1. No caso de ser ignorado, incerto ou inacessível, o endereço da detentora, a comunicação será feita através do Quadro de Avisos, considerando-se cancelado o preço registrado a partir da publicação.</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1520D6" w:rsidRPr="00A104E3" w:rsidRDefault="001520D6" w:rsidP="001520D6">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520D6" w:rsidRPr="00A104E3" w:rsidRDefault="001520D6" w:rsidP="001520D6">
      <w:pPr>
        <w:pStyle w:val="normal0"/>
        <w:tabs>
          <w:tab w:val="clear" w:pos="536"/>
          <w:tab w:val="clear" w:pos="2270"/>
          <w:tab w:val="clear" w:pos="4294"/>
        </w:tabs>
        <w:ind w:left="708"/>
        <w:rPr>
          <w:rFonts w:ascii="Arial" w:hAnsi="Arial" w:cs="Arial"/>
          <w:color w:val="auto"/>
          <w:sz w:val="22"/>
          <w:szCs w:val="22"/>
        </w:rPr>
      </w:pPr>
    </w:p>
    <w:p w:rsidR="001520D6" w:rsidRPr="00A104E3" w:rsidRDefault="001520D6" w:rsidP="001520D6">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1520D6" w:rsidRPr="00A104E3" w:rsidRDefault="001520D6" w:rsidP="001520D6">
      <w:pPr>
        <w:pStyle w:val="normal0"/>
        <w:tabs>
          <w:tab w:val="clear" w:pos="536"/>
          <w:tab w:val="clear" w:pos="2270"/>
          <w:tab w:val="clear" w:pos="4294"/>
        </w:tabs>
        <w:ind w:left="720"/>
        <w:rPr>
          <w:rFonts w:ascii="Arial" w:hAnsi="Arial" w:cs="Arial"/>
          <w:color w:val="auto"/>
          <w:sz w:val="22"/>
          <w:szCs w:val="22"/>
        </w:rPr>
      </w:pPr>
    </w:p>
    <w:p w:rsidR="001520D6" w:rsidRPr="00A104E3" w:rsidRDefault="001520D6" w:rsidP="001520D6">
      <w:pPr>
        <w:autoSpaceDE w:val="0"/>
        <w:autoSpaceDN w:val="0"/>
        <w:adjustRightInd w:val="0"/>
        <w:spacing w:line="240" w:lineRule="auto"/>
        <w:ind w:left="720"/>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1520D6" w:rsidRPr="00A104E3" w:rsidRDefault="001520D6" w:rsidP="001520D6">
      <w:pPr>
        <w:autoSpaceDE w:val="0"/>
        <w:autoSpaceDN w:val="0"/>
        <w:adjustRightInd w:val="0"/>
        <w:spacing w:line="240" w:lineRule="auto"/>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1520D6" w:rsidRPr="00A104E3" w:rsidRDefault="001520D6" w:rsidP="001520D6">
      <w:pPr>
        <w:autoSpaceDE w:val="0"/>
        <w:autoSpaceDN w:val="0"/>
        <w:adjustRightInd w:val="0"/>
        <w:spacing w:line="240" w:lineRule="auto"/>
        <w:rPr>
          <w:rFonts w:ascii="Arial" w:hAnsi="Arial" w:cs="Arial"/>
          <w:b/>
          <w:bCs/>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w:t>
      </w:r>
      <w:r>
        <w:rPr>
          <w:rFonts w:ascii="Arial" w:hAnsi="Arial" w:cs="Arial"/>
          <w:color w:val="000000"/>
        </w:rPr>
        <w:t>11</w:t>
      </w:r>
      <w:r w:rsidRPr="00A104E3">
        <w:rPr>
          <w:rFonts w:ascii="Arial" w:hAnsi="Arial" w:cs="Arial"/>
          <w:color w:val="000000"/>
        </w:rPr>
        <w:t>/2014 e a proposta da Detentora da Ata, independente de sua transcrição.</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1520D6" w:rsidRPr="00A104E3" w:rsidRDefault="001520D6" w:rsidP="001520D6">
      <w:pPr>
        <w:autoSpaceDE w:val="0"/>
        <w:autoSpaceDN w:val="0"/>
        <w:adjustRightInd w:val="0"/>
        <w:spacing w:line="240" w:lineRule="auto"/>
        <w:jc w:val="both"/>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1520D6" w:rsidRPr="00A104E3" w:rsidRDefault="001520D6" w:rsidP="001520D6">
      <w:pPr>
        <w:spacing w:line="240" w:lineRule="auto"/>
        <w:jc w:val="center"/>
        <w:rPr>
          <w:rFonts w:ascii="Arial" w:hAnsi="Arial" w:cs="Arial"/>
          <w:color w:val="000000"/>
        </w:rPr>
      </w:pPr>
    </w:p>
    <w:p w:rsidR="001520D6" w:rsidRPr="00A104E3" w:rsidRDefault="001520D6" w:rsidP="001520D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1520D6" w:rsidRPr="00A104E3" w:rsidRDefault="001520D6" w:rsidP="001520D6">
      <w:pPr>
        <w:spacing w:line="240" w:lineRule="auto"/>
        <w:jc w:val="center"/>
        <w:rPr>
          <w:rFonts w:ascii="Arial" w:hAnsi="Arial" w:cs="Arial"/>
          <w:color w:val="000000"/>
        </w:rPr>
      </w:pPr>
    </w:p>
    <w:p w:rsidR="001520D6" w:rsidRPr="00A104E3" w:rsidRDefault="001520D6" w:rsidP="001520D6">
      <w:pPr>
        <w:spacing w:line="240" w:lineRule="auto"/>
        <w:rPr>
          <w:rFonts w:ascii="Arial" w:hAnsi="Arial" w:cs="Arial"/>
          <w:b/>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15</w:t>
      </w:r>
      <w:r w:rsidRPr="00A104E3">
        <w:rPr>
          <w:rFonts w:ascii="Arial" w:hAnsi="Arial" w:cs="Arial"/>
          <w:color w:val="000000"/>
        </w:rPr>
        <w:t xml:space="preserve"> de </w:t>
      </w:r>
      <w:r>
        <w:rPr>
          <w:rFonts w:ascii="Arial" w:hAnsi="Arial" w:cs="Arial"/>
          <w:color w:val="000000"/>
        </w:rPr>
        <w:t>Maio</w:t>
      </w:r>
      <w:r w:rsidRPr="00A104E3">
        <w:rPr>
          <w:rFonts w:ascii="Arial" w:hAnsi="Arial" w:cs="Arial"/>
          <w:color w:val="000000"/>
        </w:rPr>
        <w:t xml:space="preserve"> de 2014.</w:t>
      </w:r>
    </w:p>
    <w:p w:rsidR="001520D6" w:rsidRPr="00A104E3" w:rsidRDefault="001520D6" w:rsidP="001520D6">
      <w:pPr>
        <w:spacing w:line="240" w:lineRule="auto"/>
        <w:jc w:val="center"/>
        <w:rPr>
          <w:rFonts w:ascii="Arial" w:hAnsi="Arial" w:cs="Arial"/>
          <w:b/>
          <w:color w:val="000000"/>
        </w:rPr>
      </w:pPr>
    </w:p>
    <w:p w:rsidR="001520D6" w:rsidRPr="00A104E3" w:rsidRDefault="001520D6" w:rsidP="001520D6">
      <w:pPr>
        <w:autoSpaceDE w:val="0"/>
        <w:autoSpaceDN w:val="0"/>
        <w:adjustRightInd w:val="0"/>
        <w:spacing w:line="240" w:lineRule="auto"/>
        <w:jc w:val="center"/>
        <w:rPr>
          <w:rFonts w:ascii="Arial" w:hAnsi="Arial" w:cs="Arial"/>
          <w:b/>
          <w:bCs/>
          <w:color w:val="000000"/>
        </w:rPr>
      </w:pPr>
    </w:p>
    <w:p w:rsidR="001520D6" w:rsidRDefault="001520D6" w:rsidP="001520D6">
      <w:pPr>
        <w:widowControl w:val="0"/>
        <w:spacing w:line="240" w:lineRule="auto"/>
        <w:jc w:val="center"/>
        <w:rPr>
          <w:rFonts w:ascii="Arial" w:hAnsi="Arial" w:cs="Arial"/>
        </w:rPr>
      </w:pPr>
    </w:p>
    <w:p w:rsidR="001520D6" w:rsidRDefault="001520D6" w:rsidP="001520D6">
      <w:pPr>
        <w:widowControl w:val="0"/>
        <w:spacing w:line="240" w:lineRule="auto"/>
        <w:jc w:val="center"/>
        <w:rPr>
          <w:rFonts w:ascii="Arial" w:hAnsi="Arial" w:cs="Arial"/>
        </w:rPr>
      </w:pPr>
    </w:p>
    <w:p w:rsidR="001520D6" w:rsidRPr="00A104E3" w:rsidRDefault="001520D6" w:rsidP="001520D6">
      <w:pPr>
        <w:widowControl w:val="0"/>
        <w:spacing w:line="240" w:lineRule="auto"/>
        <w:jc w:val="center"/>
        <w:rPr>
          <w:rFonts w:ascii="Arial" w:hAnsi="Arial" w:cs="Arial"/>
        </w:rPr>
      </w:pPr>
    </w:p>
    <w:p w:rsidR="001520D6" w:rsidRPr="00A104E3" w:rsidRDefault="001520D6" w:rsidP="001520D6">
      <w:pPr>
        <w:widowControl w:val="0"/>
        <w:spacing w:line="240" w:lineRule="auto"/>
        <w:jc w:val="center"/>
        <w:rPr>
          <w:rFonts w:ascii="Arial" w:hAnsi="Arial" w:cs="Arial"/>
        </w:rPr>
      </w:pPr>
    </w:p>
    <w:p w:rsidR="001520D6" w:rsidRPr="00A104E3" w:rsidRDefault="001520D6" w:rsidP="001520D6">
      <w:pPr>
        <w:widowControl w:val="0"/>
        <w:spacing w:line="240" w:lineRule="auto"/>
        <w:jc w:val="center"/>
        <w:rPr>
          <w:rFonts w:ascii="Arial" w:hAnsi="Arial" w:cs="Arial"/>
          <w:color w:val="000000"/>
        </w:rPr>
      </w:pPr>
      <w:r w:rsidRPr="00A104E3">
        <w:rPr>
          <w:rFonts w:ascii="Arial" w:hAnsi="Arial" w:cs="Arial"/>
        </w:rPr>
        <w:t>Prefeito Municipal</w:t>
      </w:r>
    </w:p>
    <w:p w:rsidR="001520D6" w:rsidRPr="00A104E3" w:rsidRDefault="001520D6" w:rsidP="001520D6">
      <w:pPr>
        <w:widowControl w:val="0"/>
        <w:spacing w:line="240" w:lineRule="auto"/>
        <w:jc w:val="center"/>
        <w:rPr>
          <w:rFonts w:ascii="Arial" w:hAnsi="Arial" w:cs="Arial"/>
          <w:b/>
          <w:color w:val="000000"/>
        </w:rPr>
      </w:pPr>
      <w:r w:rsidRPr="00A104E3">
        <w:rPr>
          <w:rFonts w:ascii="Arial" w:hAnsi="Arial" w:cs="Arial"/>
          <w:b/>
          <w:color w:val="000000"/>
        </w:rPr>
        <w:t>CONTRATANTE</w:t>
      </w:r>
    </w:p>
    <w:p w:rsidR="001520D6" w:rsidRPr="00A104E3" w:rsidRDefault="001520D6" w:rsidP="001520D6">
      <w:pPr>
        <w:widowControl w:val="0"/>
        <w:spacing w:line="240" w:lineRule="auto"/>
        <w:jc w:val="center"/>
        <w:rPr>
          <w:rFonts w:ascii="Arial" w:hAnsi="Arial" w:cs="Arial"/>
          <w:b/>
          <w:color w:val="000000"/>
        </w:rPr>
      </w:pPr>
    </w:p>
    <w:p w:rsidR="001520D6" w:rsidRDefault="001520D6" w:rsidP="001520D6">
      <w:pPr>
        <w:widowControl w:val="0"/>
        <w:spacing w:line="240" w:lineRule="auto"/>
        <w:jc w:val="center"/>
        <w:rPr>
          <w:rFonts w:ascii="Arial" w:hAnsi="Arial" w:cs="Arial"/>
          <w:color w:val="000000"/>
        </w:rPr>
      </w:pPr>
    </w:p>
    <w:p w:rsidR="001520D6" w:rsidRDefault="001520D6" w:rsidP="001520D6">
      <w:pPr>
        <w:widowControl w:val="0"/>
        <w:spacing w:line="240" w:lineRule="auto"/>
        <w:jc w:val="center"/>
        <w:rPr>
          <w:rFonts w:ascii="Arial" w:hAnsi="Arial" w:cs="Arial"/>
          <w:color w:val="000000"/>
        </w:rPr>
      </w:pPr>
    </w:p>
    <w:p w:rsidR="001520D6" w:rsidRDefault="001520D6" w:rsidP="001520D6">
      <w:pPr>
        <w:widowControl w:val="0"/>
        <w:spacing w:line="240" w:lineRule="auto"/>
        <w:jc w:val="center"/>
        <w:rPr>
          <w:rFonts w:ascii="Arial" w:hAnsi="Arial" w:cs="Arial"/>
          <w:color w:val="000000"/>
        </w:rPr>
      </w:pPr>
    </w:p>
    <w:p w:rsidR="001520D6" w:rsidRDefault="001520D6" w:rsidP="001520D6">
      <w:pPr>
        <w:widowControl w:val="0"/>
        <w:spacing w:line="240" w:lineRule="auto"/>
        <w:jc w:val="center"/>
        <w:rPr>
          <w:rFonts w:ascii="Arial" w:hAnsi="Arial" w:cs="Arial"/>
          <w:color w:val="000000"/>
        </w:rPr>
      </w:pPr>
    </w:p>
    <w:p w:rsidR="001520D6" w:rsidRDefault="001520D6" w:rsidP="001520D6">
      <w:pPr>
        <w:widowControl w:val="0"/>
        <w:spacing w:line="240" w:lineRule="auto"/>
        <w:jc w:val="center"/>
        <w:rPr>
          <w:rFonts w:ascii="Arial" w:hAnsi="Arial" w:cs="Arial"/>
          <w:color w:val="000000"/>
        </w:rPr>
      </w:pPr>
    </w:p>
    <w:p w:rsidR="008F0659" w:rsidRDefault="008F0659" w:rsidP="001520D6">
      <w:pPr>
        <w:spacing w:line="240" w:lineRule="auto"/>
        <w:jc w:val="center"/>
        <w:rPr>
          <w:rFonts w:ascii="Arial" w:hAnsi="Arial" w:cs="Arial"/>
          <w:b/>
          <w:color w:val="000000"/>
        </w:rPr>
      </w:pPr>
      <w:r>
        <w:rPr>
          <w:rFonts w:ascii="Arial" w:hAnsi="Arial" w:cs="Arial"/>
          <w:color w:val="000000"/>
        </w:rPr>
        <w:t>TELECOPY EQUIPAMENTOS LTDA-ME</w:t>
      </w:r>
      <w:r w:rsidRPr="00A104E3">
        <w:rPr>
          <w:rFonts w:ascii="Arial" w:hAnsi="Arial" w:cs="Arial"/>
          <w:b/>
          <w:color w:val="000000"/>
        </w:rPr>
        <w:t xml:space="preserve"> </w:t>
      </w:r>
    </w:p>
    <w:p w:rsidR="001520D6" w:rsidRPr="00A104E3" w:rsidRDefault="001520D6" w:rsidP="001520D6">
      <w:pPr>
        <w:spacing w:line="240" w:lineRule="auto"/>
        <w:jc w:val="center"/>
        <w:rPr>
          <w:rFonts w:ascii="Arial" w:hAnsi="Arial" w:cs="Arial"/>
          <w:b/>
          <w:color w:val="000000"/>
        </w:rPr>
      </w:pPr>
      <w:r w:rsidRPr="00A104E3">
        <w:rPr>
          <w:rFonts w:ascii="Arial" w:hAnsi="Arial" w:cs="Arial"/>
          <w:b/>
          <w:color w:val="000000"/>
        </w:rPr>
        <w:t>Representante legal da Detentora da Ata</w:t>
      </w:r>
    </w:p>
    <w:p w:rsidR="001520D6" w:rsidRPr="00A104E3" w:rsidRDefault="001520D6" w:rsidP="001520D6">
      <w:pPr>
        <w:spacing w:line="240" w:lineRule="auto"/>
        <w:jc w:val="center"/>
        <w:rPr>
          <w:rFonts w:ascii="Arial" w:hAnsi="Arial" w:cs="Arial"/>
          <w:b/>
          <w:color w:val="000000"/>
        </w:rPr>
      </w:pPr>
      <w:r w:rsidRPr="00A104E3">
        <w:rPr>
          <w:rFonts w:ascii="Arial" w:hAnsi="Arial" w:cs="Arial"/>
          <w:b/>
          <w:color w:val="000000"/>
        </w:rPr>
        <w:t>CPF:</w:t>
      </w:r>
    </w:p>
    <w:p w:rsidR="001520D6" w:rsidRPr="00A104E3" w:rsidRDefault="001520D6" w:rsidP="001520D6">
      <w:pPr>
        <w:widowControl w:val="0"/>
        <w:spacing w:line="240" w:lineRule="auto"/>
        <w:jc w:val="center"/>
        <w:rPr>
          <w:rFonts w:ascii="Arial" w:hAnsi="Arial" w:cs="Arial"/>
          <w:color w:val="000000"/>
        </w:rPr>
      </w:pPr>
    </w:p>
    <w:p w:rsidR="001520D6" w:rsidRPr="00A104E3" w:rsidRDefault="001520D6" w:rsidP="001520D6">
      <w:pPr>
        <w:widowControl w:val="0"/>
        <w:spacing w:line="240" w:lineRule="auto"/>
        <w:jc w:val="both"/>
        <w:rPr>
          <w:rFonts w:ascii="Arial" w:hAnsi="Arial" w:cs="Arial"/>
          <w:color w:val="000000"/>
        </w:rPr>
      </w:pPr>
    </w:p>
    <w:p w:rsidR="00110673" w:rsidRDefault="00110673" w:rsidP="001520D6">
      <w:pPr>
        <w:widowControl w:val="0"/>
        <w:spacing w:line="240" w:lineRule="auto"/>
        <w:jc w:val="both"/>
        <w:rPr>
          <w:rFonts w:ascii="Arial" w:hAnsi="Arial" w:cs="Arial"/>
          <w:color w:val="000000"/>
        </w:rPr>
      </w:pPr>
    </w:p>
    <w:p w:rsidR="00110673" w:rsidRPr="008D6946" w:rsidRDefault="00110673" w:rsidP="00110673">
      <w:pPr>
        <w:widowControl w:val="0"/>
        <w:spacing w:line="240" w:lineRule="auto"/>
        <w:jc w:val="both"/>
        <w:rPr>
          <w:rFonts w:ascii="Arial" w:hAnsi="Arial" w:cs="Arial"/>
          <w:b/>
          <w:color w:val="000000"/>
        </w:rPr>
      </w:pPr>
      <w:r w:rsidRPr="008D6946">
        <w:rPr>
          <w:rFonts w:ascii="Arial" w:hAnsi="Arial" w:cs="Arial"/>
          <w:b/>
          <w:color w:val="000000"/>
        </w:rPr>
        <w:t>Responsáveis pela fiscalização:</w:t>
      </w: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r>
        <w:rPr>
          <w:rFonts w:ascii="Arial" w:hAnsi="Arial" w:cs="Arial"/>
          <w:color w:val="000000"/>
        </w:rPr>
        <w:t>SECRETÁRIA DE ADMINISTRAÇÃO E FINANÇAS</w:t>
      </w: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r>
        <w:rPr>
          <w:rFonts w:ascii="Arial" w:hAnsi="Arial" w:cs="Arial"/>
          <w:color w:val="000000"/>
        </w:rPr>
        <w:t>SECRETÁRIA DA SAÚDE</w:t>
      </w: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r>
        <w:rPr>
          <w:rFonts w:ascii="Arial" w:hAnsi="Arial" w:cs="Arial"/>
          <w:color w:val="000000"/>
        </w:rPr>
        <w:t>SECRATÁRIO DE ASSISTÊNCIA SOCIAL</w:t>
      </w: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r>
        <w:rPr>
          <w:rFonts w:ascii="Arial" w:hAnsi="Arial" w:cs="Arial"/>
          <w:color w:val="000000"/>
        </w:rPr>
        <w:t>SECRETÁRIO DE TRANSPORTES, OBRAS E SERVIÇOS URBANOS</w:t>
      </w: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p>
    <w:p w:rsidR="00110673" w:rsidRDefault="00110673" w:rsidP="00110673">
      <w:pPr>
        <w:widowControl w:val="0"/>
        <w:spacing w:line="240" w:lineRule="auto"/>
        <w:jc w:val="both"/>
        <w:rPr>
          <w:rFonts w:ascii="Arial" w:hAnsi="Arial" w:cs="Arial"/>
          <w:color w:val="000000"/>
        </w:rPr>
      </w:pPr>
      <w:r>
        <w:rPr>
          <w:rFonts w:ascii="Arial" w:hAnsi="Arial" w:cs="Arial"/>
          <w:color w:val="000000"/>
        </w:rPr>
        <w:t>SECRETARIA MUNICIPAL DE EDUCAÇÃO, CULTURA E ESPORTES</w:t>
      </w:r>
    </w:p>
    <w:p w:rsidR="00110673" w:rsidRDefault="00110673" w:rsidP="001520D6">
      <w:pPr>
        <w:widowControl w:val="0"/>
        <w:spacing w:line="240" w:lineRule="auto"/>
        <w:jc w:val="both"/>
        <w:rPr>
          <w:rFonts w:ascii="Arial" w:hAnsi="Arial" w:cs="Arial"/>
          <w:color w:val="000000"/>
        </w:rPr>
      </w:pPr>
    </w:p>
    <w:p w:rsidR="00110673" w:rsidRDefault="00110673" w:rsidP="001520D6">
      <w:pPr>
        <w:widowControl w:val="0"/>
        <w:spacing w:line="240" w:lineRule="auto"/>
        <w:jc w:val="both"/>
        <w:rPr>
          <w:rFonts w:ascii="Arial" w:hAnsi="Arial" w:cs="Arial"/>
          <w:color w:val="000000"/>
        </w:rPr>
      </w:pPr>
    </w:p>
    <w:p w:rsidR="00110673" w:rsidRDefault="00110673" w:rsidP="001520D6">
      <w:pPr>
        <w:widowControl w:val="0"/>
        <w:spacing w:line="240" w:lineRule="auto"/>
        <w:jc w:val="both"/>
        <w:rPr>
          <w:rFonts w:ascii="Arial" w:hAnsi="Arial" w:cs="Arial"/>
          <w:color w:val="000000"/>
        </w:rPr>
      </w:pPr>
    </w:p>
    <w:p w:rsidR="001520D6" w:rsidRPr="00A104E3" w:rsidRDefault="001520D6" w:rsidP="001520D6">
      <w:pPr>
        <w:widowControl w:val="0"/>
        <w:spacing w:line="240" w:lineRule="auto"/>
        <w:jc w:val="both"/>
        <w:rPr>
          <w:rFonts w:ascii="Arial" w:hAnsi="Arial" w:cs="Arial"/>
          <w:color w:val="000000"/>
        </w:rPr>
      </w:pPr>
      <w:r w:rsidRPr="00A104E3">
        <w:rPr>
          <w:rFonts w:ascii="Arial" w:hAnsi="Arial" w:cs="Arial"/>
          <w:color w:val="000000"/>
        </w:rPr>
        <w:t>Testemunhas:</w:t>
      </w:r>
    </w:p>
    <w:p w:rsidR="001520D6" w:rsidRPr="00A104E3" w:rsidRDefault="001520D6" w:rsidP="001520D6">
      <w:pPr>
        <w:widowControl w:val="0"/>
        <w:spacing w:line="240" w:lineRule="auto"/>
        <w:jc w:val="both"/>
        <w:rPr>
          <w:rFonts w:ascii="Arial" w:hAnsi="Arial" w:cs="Arial"/>
          <w:color w:val="000000"/>
        </w:rPr>
      </w:pPr>
    </w:p>
    <w:p w:rsidR="001520D6" w:rsidRPr="00A104E3" w:rsidRDefault="001520D6" w:rsidP="001520D6">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1520D6" w:rsidRPr="00A104E3" w:rsidRDefault="001520D6" w:rsidP="001520D6">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1520D6" w:rsidRPr="00A104E3" w:rsidRDefault="001520D6" w:rsidP="001520D6">
      <w:pPr>
        <w:spacing w:line="240" w:lineRule="auto"/>
        <w:rPr>
          <w:rFonts w:ascii="Arial" w:hAnsi="Arial" w:cs="Arial"/>
        </w:rPr>
      </w:pPr>
    </w:p>
    <w:p w:rsidR="001520D6" w:rsidRPr="00A104E3" w:rsidRDefault="001520D6" w:rsidP="001520D6">
      <w:pPr>
        <w:rPr>
          <w:rFonts w:ascii="Arial" w:hAnsi="Arial" w:cs="Arial"/>
        </w:rPr>
      </w:pPr>
    </w:p>
    <w:p w:rsidR="001520D6" w:rsidRDefault="001520D6" w:rsidP="001520D6"/>
    <w:p w:rsidR="001520D6" w:rsidRDefault="001520D6" w:rsidP="001520D6"/>
    <w:p w:rsidR="008427ED" w:rsidRDefault="008427ED"/>
    <w:sectPr w:rsidR="008427ED" w:rsidSect="00EE7F0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E7B" w:rsidRDefault="006E3E7B" w:rsidP="006E3E7B">
      <w:pPr>
        <w:spacing w:line="240" w:lineRule="auto"/>
      </w:pPr>
      <w:r>
        <w:separator/>
      </w:r>
    </w:p>
  </w:endnote>
  <w:endnote w:type="continuationSeparator" w:id="1">
    <w:p w:rsidR="006E3E7B" w:rsidRDefault="006E3E7B" w:rsidP="006E3E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E7B" w:rsidRDefault="006E3E7B" w:rsidP="006E3E7B">
      <w:pPr>
        <w:spacing w:line="240" w:lineRule="auto"/>
      </w:pPr>
      <w:r>
        <w:separator/>
      </w:r>
    </w:p>
  </w:footnote>
  <w:footnote w:type="continuationSeparator" w:id="1">
    <w:p w:rsidR="006E3E7B" w:rsidRDefault="006E3E7B" w:rsidP="006E3E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2B" w:rsidRDefault="00110673" w:rsidP="00EE7F0E">
    <w:pPr>
      <w:pStyle w:val="Cabealho"/>
      <w:jc w:val="center"/>
      <w:rPr>
        <w:b/>
        <w:sz w:val="24"/>
        <w:szCs w:val="24"/>
      </w:rPr>
    </w:pPr>
  </w:p>
  <w:p w:rsidR="0078442B" w:rsidRPr="006C4242" w:rsidRDefault="008F0659" w:rsidP="00EE7F0E">
    <w:pPr>
      <w:pStyle w:val="Cabealho"/>
      <w:jc w:val="center"/>
      <w:rPr>
        <w:b/>
        <w:sz w:val="24"/>
        <w:szCs w:val="24"/>
      </w:rPr>
    </w:pPr>
    <w:r w:rsidRPr="006C4242">
      <w:rPr>
        <w:b/>
        <w:sz w:val="24"/>
        <w:szCs w:val="24"/>
      </w:rPr>
      <w:t>ESTADO DE SANTA CATARINA</w:t>
    </w:r>
  </w:p>
  <w:p w:rsidR="0078442B" w:rsidRPr="006C4242" w:rsidRDefault="008F0659" w:rsidP="00EE7F0E">
    <w:pPr>
      <w:pStyle w:val="Cabealho"/>
      <w:jc w:val="center"/>
      <w:rPr>
        <w:b/>
        <w:sz w:val="24"/>
        <w:szCs w:val="24"/>
      </w:rPr>
    </w:pPr>
    <w:r w:rsidRPr="006C4242">
      <w:rPr>
        <w:b/>
        <w:sz w:val="24"/>
        <w:szCs w:val="24"/>
      </w:rPr>
      <w:t>MUNICÍPIO DE CORONEL FREITAS</w:t>
    </w:r>
  </w:p>
  <w:p w:rsidR="0078442B" w:rsidRDefault="006E3E7B">
    <w:pPr>
      <w:pStyle w:val="Cabealho"/>
    </w:pPr>
    <w:r>
      <w:rPr>
        <w:noProof/>
      </w:rPr>
      <w:pict>
        <v:line id="_x0000_s1025" style="position:absolute;z-index:251658240" from="54pt,11.7pt" to="428.4pt,11.7pt" strokeweight="4.5pt">
          <v:stroke linestyle="thinThick"/>
        </v:line>
      </w:pict>
    </w:r>
    <w:r w:rsidR="008F0659">
      <w:tab/>
    </w:r>
  </w:p>
  <w:p w:rsidR="0078442B" w:rsidRDefault="001106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520D6"/>
    <w:rsid w:val="00110673"/>
    <w:rsid w:val="001520D6"/>
    <w:rsid w:val="006E3E7B"/>
    <w:rsid w:val="008427ED"/>
    <w:rsid w:val="008F06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D6"/>
    <w:pPr>
      <w:spacing w:after="0" w:line="360" w:lineRule="auto"/>
    </w:pPr>
    <w:rPr>
      <w:rFonts w:ascii="Calibri" w:eastAsia="Calibri" w:hAnsi="Calibri" w:cs="Times New Roman"/>
    </w:rPr>
  </w:style>
  <w:style w:type="paragraph" w:styleId="Ttulo4">
    <w:name w:val="heading 4"/>
    <w:basedOn w:val="Normal"/>
    <w:next w:val="Normal"/>
    <w:link w:val="Ttulo4Char"/>
    <w:qFormat/>
    <w:rsid w:val="001520D6"/>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1520D6"/>
    <w:rPr>
      <w:rFonts w:ascii="Times New Roman" w:eastAsia="Calibri" w:hAnsi="Times New Roman" w:cs="Times New Roman"/>
      <w:b/>
      <w:bCs/>
      <w:sz w:val="28"/>
      <w:szCs w:val="28"/>
    </w:rPr>
  </w:style>
  <w:style w:type="paragraph" w:styleId="Cabealho">
    <w:name w:val="header"/>
    <w:basedOn w:val="Normal"/>
    <w:link w:val="CabealhoChar"/>
    <w:rsid w:val="001520D6"/>
    <w:pPr>
      <w:tabs>
        <w:tab w:val="center" w:pos="4252"/>
        <w:tab w:val="right" w:pos="8504"/>
      </w:tabs>
    </w:pPr>
  </w:style>
  <w:style w:type="character" w:customStyle="1" w:styleId="CabealhoChar">
    <w:name w:val="Cabeçalho Char"/>
    <w:basedOn w:val="Fontepargpadro"/>
    <w:link w:val="Cabealho"/>
    <w:rsid w:val="001520D6"/>
    <w:rPr>
      <w:rFonts w:ascii="Calibri" w:eastAsia="Calibri" w:hAnsi="Calibri" w:cs="Times New Roman"/>
    </w:rPr>
  </w:style>
  <w:style w:type="paragraph" w:customStyle="1" w:styleId="normal0">
    <w:name w:val="normal"/>
    <w:rsid w:val="001520D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1520D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2874</Words>
  <Characters>15523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2014-05-15T19:18:00Z</dcterms:created>
  <dcterms:modified xsi:type="dcterms:W3CDTF">2014-05-22T14:24:00Z</dcterms:modified>
</cp:coreProperties>
</file>