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B1C" w:rsidRDefault="00963B1C" w:rsidP="00963B1C">
      <w:pPr>
        <w:jc w:val="center"/>
        <w:rPr>
          <w:rFonts w:ascii="Arial" w:hAnsi="Arial" w:cs="Arial"/>
          <w:sz w:val="24"/>
          <w:szCs w:val="24"/>
        </w:rPr>
      </w:pPr>
      <w:r>
        <w:rPr>
          <w:rFonts w:ascii="Arial" w:hAnsi="Arial" w:cs="Arial"/>
          <w:sz w:val="24"/>
          <w:szCs w:val="24"/>
        </w:rPr>
        <w:t>CONTRATO ADMINISTRATIVO Nº 16/2015</w:t>
      </w:r>
    </w:p>
    <w:p w:rsidR="00963B1C" w:rsidRDefault="00963B1C" w:rsidP="00963B1C">
      <w:pPr>
        <w:jc w:val="both"/>
        <w:rPr>
          <w:rFonts w:ascii="Arial" w:hAnsi="Arial" w:cs="Arial"/>
          <w:sz w:val="24"/>
          <w:szCs w:val="24"/>
        </w:rPr>
      </w:pPr>
    </w:p>
    <w:p w:rsidR="009F05B0" w:rsidRDefault="009F05B0"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 xml:space="preserve">CONTRATO QUE ENTRE SI CELEBRAM O MUNICÍPIO DE CORONEL FREITAS E A EMPRESA </w:t>
      </w:r>
      <w:r w:rsidRPr="00963B1C">
        <w:rPr>
          <w:rFonts w:ascii="Arial" w:hAnsi="Arial" w:cs="Arial"/>
          <w:b/>
          <w:sz w:val="24"/>
          <w:szCs w:val="24"/>
        </w:rPr>
        <w:t>AIRTON KERBES ME</w:t>
      </w:r>
      <w:r>
        <w:rPr>
          <w:rFonts w:ascii="Arial" w:hAnsi="Arial" w:cs="Arial"/>
          <w:sz w:val="24"/>
          <w:szCs w:val="24"/>
        </w:rPr>
        <w:t xml:space="preserve">, OBJETIVANDO A </w:t>
      </w:r>
      <w:r w:rsidRPr="00963B1C">
        <w:rPr>
          <w:rFonts w:ascii="Arial" w:hAnsi="Arial" w:cs="Arial"/>
          <w:b/>
          <w:sz w:val="24"/>
          <w:szCs w:val="24"/>
        </w:rPr>
        <w:t>CONTRATAÇÃO DE EMPRESA PARA ELABORAÇÃO E EXECUÇÃO DE TESTE SELETIVO</w:t>
      </w:r>
      <w:r>
        <w:rPr>
          <w:rFonts w:ascii="Arial" w:hAnsi="Arial" w:cs="Arial"/>
          <w:sz w:val="24"/>
          <w:szCs w:val="24"/>
        </w:rPr>
        <w:t>.</w:t>
      </w:r>
    </w:p>
    <w:p w:rsidR="00963B1C" w:rsidRDefault="00963B1C" w:rsidP="00963B1C">
      <w:pPr>
        <w:jc w:val="both"/>
        <w:rPr>
          <w:rFonts w:ascii="Arial" w:hAnsi="Arial" w:cs="Arial"/>
          <w:sz w:val="24"/>
          <w:szCs w:val="24"/>
        </w:rPr>
      </w:pPr>
    </w:p>
    <w:p w:rsidR="00963B1C" w:rsidRDefault="0016284A" w:rsidP="00963B1C">
      <w:pPr>
        <w:jc w:val="both"/>
        <w:rPr>
          <w:rFonts w:ascii="Arial" w:hAnsi="Arial" w:cs="Arial"/>
          <w:sz w:val="24"/>
          <w:szCs w:val="24"/>
        </w:rPr>
      </w:pPr>
      <w:r>
        <w:rPr>
          <w:rFonts w:ascii="Arial" w:hAnsi="Arial" w:cs="Arial"/>
          <w:sz w:val="24"/>
          <w:szCs w:val="24"/>
        </w:rPr>
        <w:t>No dia 06</w:t>
      </w:r>
      <w:r w:rsidR="00963B1C">
        <w:rPr>
          <w:rFonts w:ascii="Arial" w:hAnsi="Arial" w:cs="Arial"/>
          <w:sz w:val="24"/>
          <w:szCs w:val="24"/>
        </w:rPr>
        <w:t xml:space="preserve"> de </w:t>
      </w:r>
      <w:r>
        <w:rPr>
          <w:rFonts w:ascii="Arial" w:hAnsi="Arial" w:cs="Arial"/>
          <w:sz w:val="24"/>
          <w:szCs w:val="24"/>
        </w:rPr>
        <w:t>Março</w:t>
      </w:r>
      <w:r w:rsidR="00963B1C">
        <w:rPr>
          <w:rFonts w:ascii="Arial" w:hAnsi="Arial" w:cs="Arial"/>
          <w:sz w:val="24"/>
          <w:szCs w:val="24"/>
        </w:rPr>
        <w:t xml:space="preserve"> de 2015, na Prefeitura Municipal de Coronel Freitas - SC, pessoa jurídica de direito público interno, CNPJ n.º 83.021.824/0001-75, com sede na Avenida Santa Catarina, nº 1022, Coronel Freitas, SC, neste ato representado pelo seu Prefeito O Senhor </w:t>
      </w:r>
      <w:r w:rsidR="00386BFC">
        <w:rPr>
          <w:rFonts w:ascii="Arial" w:hAnsi="Arial" w:cs="Arial"/>
          <w:sz w:val="24"/>
          <w:szCs w:val="24"/>
        </w:rPr>
        <w:t>MAURI JOSÉ ZUCCO</w:t>
      </w:r>
      <w:r w:rsidR="00963B1C">
        <w:rPr>
          <w:rFonts w:ascii="Arial" w:hAnsi="Arial" w:cs="Arial"/>
          <w:b/>
          <w:sz w:val="24"/>
          <w:szCs w:val="24"/>
        </w:rPr>
        <w:t xml:space="preserve">, </w:t>
      </w:r>
      <w:r w:rsidR="00963B1C">
        <w:rPr>
          <w:rFonts w:ascii="Arial" w:hAnsi="Arial" w:cs="Arial"/>
          <w:sz w:val="24"/>
          <w:szCs w:val="24"/>
        </w:rPr>
        <w:t xml:space="preserve">nos termos da </w:t>
      </w:r>
      <w:r w:rsidR="00963B1C">
        <w:rPr>
          <w:rFonts w:ascii="Arial" w:hAnsi="Arial" w:cs="Arial"/>
          <w:color w:val="000000"/>
          <w:sz w:val="24"/>
          <w:szCs w:val="24"/>
        </w:rPr>
        <w:t xml:space="preserve">Lei n°. 10.520/02, Lei 8.666/93, Decreto Municipal nº 5.164, e das demais normas </w:t>
      </w:r>
      <w:proofErr w:type="gramStart"/>
      <w:r w:rsidR="00963B1C">
        <w:rPr>
          <w:rFonts w:ascii="Arial" w:hAnsi="Arial" w:cs="Arial"/>
          <w:color w:val="000000"/>
          <w:sz w:val="24"/>
          <w:szCs w:val="24"/>
        </w:rPr>
        <w:t>legais aplicáveis</w:t>
      </w:r>
      <w:r w:rsidR="00963B1C">
        <w:rPr>
          <w:rFonts w:ascii="Arial" w:hAnsi="Arial" w:cs="Arial"/>
          <w:sz w:val="24"/>
          <w:szCs w:val="24"/>
        </w:rPr>
        <w:t>, doravante denominada simplesmente CONTRATANTE</w:t>
      </w:r>
      <w:proofErr w:type="gramEnd"/>
      <w:r w:rsidR="00963B1C">
        <w:rPr>
          <w:rFonts w:ascii="Arial" w:hAnsi="Arial" w:cs="Arial"/>
          <w:sz w:val="24"/>
          <w:szCs w:val="24"/>
        </w:rPr>
        <w:t xml:space="preserve">, e a empresa </w:t>
      </w:r>
      <w:r w:rsidRPr="00963B1C">
        <w:rPr>
          <w:rFonts w:ascii="Arial" w:hAnsi="Arial" w:cs="Arial"/>
          <w:b/>
          <w:sz w:val="24"/>
          <w:szCs w:val="24"/>
        </w:rPr>
        <w:t>AIRTON KERBES ME</w:t>
      </w:r>
      <w:r w:rsidR="00963B1C">
        <w:rPr>
          <w:rFonts w:ascii="Arial" w:hAnsi="Arial" w:cs="Arial"/>
          <w:sz w:val="24"/>
          <w:szCs w:val="24"/>
        </w:rPr>
        <w:t xml:space="preserve">, inscrita no CNPJ-MF sob nº </w:t>
      </w:r>
      <w:r>
        <w:rPr>
          <w:rFonts w:ascii="Arial" w:hAnsi="Arial" w:cs="Arial"/>
          <w:sz w:val="24"/>
          <w:szCs w:val="24"/>
        </w:rPr>
        <w:t>20.612.829/0001-52</w:t>
      </w:r>
      <w:r w:rsidR="00963B1C">
        <w:rPr>
          <w:rFonts w:ascii="Arial" w:hAnsi="Arial" w:cs="Arial"/>
          <w:sz w:val="24"/>
          <w:szCs w:val="24"/>
        </w:rPr>
        <w:t xml:space="preserve">, com sede na </w:t>
      </w:r>
      <w:r>
        <w:rPr>
          <w:rFonts w:ascii="Arial" w:hAnsi="Arial" w:cs="Arial"/>
          <w:sz w:val="24"/>
          <w:szCs w:val="24"/>
        </w:rPr>
        <w:t xml:space="preserve">Rua </w:t>
      </w:r>
      <w:proofErr w:type="spellStart"/>
      <w:r>
        <w:rPr>
          <w:rFonts w:ascii="Arial" w:hAnsi="Arial" w:cs="Arial"/>
          <w:sz w:val="24"/>
          <w:szCs w:val="24"/>
        </w:rPr>
        <w:t>Anir</w:t>
      </w:r>
      <w:proofErr w:type="spellEnd"/>
      <w:r>
        <w:rPr>
          <w:rFonts w:ascii="Arial" w:hAnsi="Arial" w:cs="Arial"/>
          <w:sz w:val="24"/>
          <w:szCs w:val="24"/>
        </w:rPr>
        <w:t xml:space="preserve"> </w:t>
      </w:r>
      <w:proofErr w:type="spellStart"/>
      <w:r>
        <w:rPr>
          <w:rFonts w:ascii="Arial" w:hAnsi="Arial" w:cs="Arial"/>
          <w:sz w:val="24"/>
          <w:szCs w:val="24"/>
        </w:rPr>
        <w:t>Zauza</w:t>
      </w:r>
      <w:proofErr w:type="spellEnd"/>
      <w:r>
        <w:rPr>
          <w:rFonts w:ascii="Arial" w:hAnsi="Arial" w:cs="Arial"/>
          <w:sz w:val="24"/>
          <w:szCs w:val="24"/>
        </w:rPr>
        <w:t>, 136, centro, cidade de Nova Itaberaba - SC</w:t>
      </w:r>
      <w:r w:rsidR="00963B1C">
        <w:rPr>
          <w:rFonts w:ascii="Arial" w:hAnsi="Arial" w:cs="Arial"/>
          <w:sz w:val="24"/>
          <w:szCs w:val="24"/>
        </w:rPr>
        <w:t xml:space="preserve">, representada neste ato, pelo </w:t>
      </w:r>
      <w:r>
        <w:rPr>
          <w:rFonts w:ascii="Arial" w:hAnsi="Arial" w:cs="Arial"/>
          <w:sz w:val="24"/>
          <w:szCs w:val="24"/>
        </w:rPr>
        <w:t>S</w:t>
      </w:r>
      <w:r w:rsidR="00963B1C">
        <w:rPr>
          <w:rFonts w:ascii="Arial" w:hAnsi="Arial" w:cs="Arial"/>
          <w:sz w:val="24"/>
          <w:szCs w:val="24"/>
        </w:rPr>
        <w:t xml:space="preserve">enhor </w:t>
      </w:r>
      <w:r>
        <w:rPr>
          <w:rFonts w:ascii="Arial" w:hAnsi="Arial" w:cs="Arial"/>
          <w:sz w:val="24"/>
          <w:szCs w:val="24"/>
        </w:rPr>
        <w:t xml:space="preserve">Airton </w:t>
      </w:r>
      <w:proofErr w:type="spellStart"/>
      <w:r>
        <w:rPr>
          <w:rFonts w:ascii="Arial" w:hAnsi="Arial" w:cs="Arial"/>
          <w:sz w:val="24"/>
          <w:szCs w:val="24"/>
        </w:rPr>
        <w:t>Kerbes</w:t>
      </w:r>
      <w:proofErr w:type="spellEnd"/>
      <w:r>
        <w:rPr>
          <w:rFonts w:ascii="Arial" w:hAnsi="Arial" w:cs="Arial"/>
          <w:sz w:val="24"/>
          <w:szCs w:val="24"/>
        </w:rPr>
        <w:t>, portador</w:t>
      </w:r>
      <w:r w:rsidR="00963B1C">
        <w:rPr>
          <w:rFonts w:ascii="Arial" w:hAnsi="Arial" w:cs="Arial"/>
          <w:sz w:val="24"/>
          <w:szCs w:val="24"/>
        </w:rPr>
        <w:t xml:space="preserve"> da Cédula de Identidade nº </w:t>
      </w:r>
      <w:r>
        <w:rPr>
          <w:rFonts w:ascii="Arial" w:hAnsi="Arial" w:cs="Arial"/>
          <w:sz w:val="24"/>
          <w:szCs w:val="24"/>
        </w:rPr>
        <w:t>2.856.211</w:t>
      </w:r>
      <w:r w:rsidR="00963B1C">
        <w:rPr>
          <w:rFonts w:ascii="Arial" w:hAnsi="Arial" w:cs="Arial"/>
          <w:sz w:val="24"/>
          <w:szCs w:val="24"/>
        </w:rPr>
        <w:t xml:space="preserve"> e inscrito no CPF-MF sob nº </w:t>
      </w:r>
      <w:r>
        <w:rPr>
          <w:rFonts w:ascii="Arial" w:hAnsi="Arial" w:cs="Arial"/>
          <w:sz w:val="24"/>
          <w:szCs w:val="24"/>
        </w:rPr>
        <w:t>73371955087</w:t>
      </w:r>
      <w:r w:rsidR="00963B1C">
        <w:rPr>
          <w:rFonts w:ascii="Arial" w:hAnsi="Arial" w:cs="Arial"/>
          <w:sz w:val="24"/>
          <w:szCs w:val="24"/>
        </w:rPr>
        <w:t>, doravante denominada simplesmente CONTRATADA, e perante as testemunhas abaixo firmadas, pactuam o presente termo, cuja celebração foi autorizada de acordo com o processo de licitação na modalidade Pregão nº 06/2015, e que se regerá pela Lei Federal nº. 10.520, de 17 de julho de 2002, com aplicação subsidiária da Lei Federal nº. 8.666, de 21 de junho de 1993 e alterações posteriores, atendidas as cláusulas a seguir enunciadas:</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b/>
          <w:sz w:val="24"/>
          <w:szCs w:val="24"/>
        </w:rPr>
      </w:pPr>
      <w:r>
        <w:rPr>
          <w:rFonts w:ascii="Arial" w:hAnsi="Arial" w:cs="Arial"/>
          <w:b/>
          <w:sz w:val="24"/>
          <w:szCs w:val="24"/>
        </w:rPr>
        <w:t>CLÁUSULA PRIMEIRA - DO OBJETO</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1.1. O objeto do pres</w:t>
      </w:r>
      <w:r w:rsidR="0016284A">
        <w:rPr>
          <w:rFonts w:ascii="Arial" w:hAnsi="Arial" w:cs="Arial"/>
          <w:sz w:val="24"/>
          <w:szCs w:val="24"/>
        </w:rPr>
        <w:t>ente Instrumento de contrato é a CONTRATAÇÃO DE EMPRESA PARA ELABORAÇÃO DE PROVAS, APLICAÇÃO, CORREÇÃO, DIVULGAÇÃO DE GABARITOS E RESULTADOS PARCIAIS E FINAIS DAS PROVAS, RECURSO E FISCAIS NO DIA DE APLICAÇÃO DAS PROVAS DE TESTE SELETIVO PARA CONTRATAÇÃO DE 09 CARGOS</w:t>
      </w:r>
      <w:r w:rsidR="006E3B4C">
        <w:rPr>
          <w:rFonts w:ascii="Arial" w:hAnsi="Arial" w:cs="Arial"/>
          <w:sz w:val="24"/>
          <w:szCs w:val="24"/>
        </w:rPr>
        <w:t>, SENDO ELES: MECÂNICO COM EXPERIÊNCIA PROFISSIONAL NA AREA DE ATUAÇÃO VEICULOS LEVES PESAD0S E MÁQUINAS RODOVIÁRIAS 01 VAGA, OPERADOR DE MÁQUINA II MÁQUINAS RODOVIARIAS 04 VAGAS, MÉDICO CLÍNICO GERAL 20 HORAS PARA ATENDIMENTO AOS POSTOS DE SAÚDE 01 VAGA, TECNICO EM ENFERMAGEM 20 HORAS PARA ATENDIMENTO AOS POSTOS DE SAÚDE 01 VAGA, AGENT</w:t>
      </w:r>
      <w:r w:rsidR="005148B7">
        <w:rPr>
          <w:rFonts w:ascii="Arial" w:hAnsi="Arial" w:cs="Arial"/>
          <w:sz w:val="24"/>
          <w:szCs w:val="24"/>
        </w:rPr>
        <w:t xml:space="preserve">E COMUNITÁRIO DE SAÚDE 02 VAGAS, </w:t>
      </w:r>
      <w:r>
        <w:rPr>
          <w:rFonts w:ascii="Arial" w:hAnsi="Arial" w:cs="Arial"/>
          <w:sz w:val="24"/>
          <w:szCs w:val="24"/>
        </w:rPr>
        <w:t>adjudicados à contratada, conforme as descrições constantes na proposta comercial da CONTRATADA e no Anexo "D" do Edital.</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 xml:space="preserve">1.2. Integram e completam o presente Termo Contratual, para todos os fins de direito, obrigando as partes em todos os seus termos, às condições </w:t>
      </w:r>
      <w:proofErr w:type="gramStart"/>
      <w:r>
        <w:rPr>
          <w:rFonts w:ascii="Arial" w:hAnsi="Arial" w:cs="Arial"/>
          <w:sz w:val="24"/>
          <w:szCs w:val="24"/>
        </w:rPr>
        <w:t>expressas no processo de Licitação modalidade Pregão Presencial</w:t>
      </w:r>
      <w:proofErr w:type="gramEnd"/>
      <w:r>
        <w:rPr>
          <w:rFonts w:ascii="Arial" w:hAnsi="Arial" w:cs="Arial"/>
          <w:sz w:val="24"/>
          <w:szCs w:val="24"/>
        </w:rPr>
        <w:t xml:space="preserve"> nº. 06/2015, juntamente com seus anexos e a proposta comercial da CONTRATADA, independente de sua transcrição.</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b/>
          <w:sz w:val="24"/>
          <w:szCs w:val="24"/>
        </w:rPr>
      </w:pPr>
      <w:r>
        <w:rPr>
          <w:rFonts w:ascii="Arial" w:hAnsi="Arial" w:cs="Arial"/>
          <w:b/>
          <w:sz w:val="24"/>
          <w:szCs w:val="24"/>
        </w:rPr>
        <w:lastRenderedPageBreak/>
        <w:t>CLÁUSULA SEGUNDA - DO PRAZO, FORMA E LOCAL DE FORNECIMENTO</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2.1. - A licitante vencedora obriga-se a entregar o objeto desta licitação, ou seja, o serviço executado, no prazo máximo de até 30 (trinta) dias, contados da data de assinatura do contrato e conforme estabelecido.</w:t>
      </w:r>
    </w:p>
    <w:p w:rsidR="00E97BD6" w:rsidRDefault="00E97BD6" w:rsidP="00963B1C">
      <w:pPr>
        <w:jc w:val="both"/>
        <w:rPr>
          <w:rFonts w:ascii="Arial" w:hAnsi="Arial" w:cs="Arial"/>
          <w:sz w:val="24"/>
          <w:szCs w:val="24"/>
        </w:rPr>
      </w:pPr>
    </w:p>
    <w:p w:rsidR="00E97BD6" w:rsidRDefault="00E97BD6" w:rsidP="00963B1C">
      <w:pPr>
        <w:jc w:val="both"/>
        <w:rPr>
          <w:rFonts w:ascii="Arial" w:hAnsi="Arial" w:cs="Arial"/>
          <w:sz w:val="24"/>
          <w:szCs w:val="24"/>
        </w:rPr>
      </w:pPr>
      <w:r>
        <w:rPr>
          <w:rFonts w:ascii="Arial" w:hAnsi="Arial" w:cs="Arial"/>
          <w:sz w:val="24"/>
          <w:szCs w:val="24"/>
        </w:rPr>
        <w:t xml:space="preserve">2.2. – Cronograma para execução do objeto: </w:t>
      </w:r>
    </w:p>
    <w:p w:rsidR="00E97BD6" w:rsidRDefault="00E97BD6" w:rsidP="00963B1C">
      <w:pPr>
        <w:jc w:val="both"/>
        <w:rPr>
          <w:rFonts w:ascii="Arial" w:hAnsi="Arial" w:cs="Arial"/>
          <w:sz w:val="24"/>
          <w:szCs w:val="24"/>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8"/>
        <w:gridCol w:w="2410"/>
      </w:tblGrid>
      <w:tr w:rsidR="00E97BD6" w:rsidTr="00E97BD6">
        <w:tc>
          <w:tcPr>
            <w:tcW w:w="7088" w:type="dxa"/>
            <w:tcBorders>
              <w:top w:val="single" w:sz="4" w:space="0" w:color="000000"/>
              <w:left w:val="single" w:sz="4" w:space="0" w:color="000000"/>
              <w:bottom w:val="single" w:sz="4" w:space="0" w:color="000000"/>
              <w:right w:val="single" w:sz="4" w:space="0" w:color="000000"/>
            </w:tcBorders>
            <w:hideMark/>
          </w:tcPr>
          <w:p w:rsidR="00E97BD6" w:rsidRDefault="00E97BD6">
            <w:pPr>
              <w:pStyle w:val="Corpodetexto"/>
              <w:spacing w:after="0"/>
              <w:jc w:val="center"/>
              <w:rPr>
                <w:b/>
                <w:kern w:val="28"/>
                <w:sz w:val="24"/>
                <w:szCs w:val="24"/>
              </w:rPr>
            </w:pPr>
            <w:r>
              <w:rPr>
                <w:b/>
                <w:kern w:val="28"/>
                <w:sz w:val="24"/>
                <w:szCs w:val="24"/>
              </w:rPr>
              <w:t>ATO</w:t>
            </w:r>
          </w:p>
        </w:tc>
        <w:tc>
          <w:tcPr>
            <w:tcW w:w="2410" w:type="dxa"/>
            <w:tcBorders>
              <w:top w:val="single" w:sz="4" w:space="0" w:color="000000"/>
              <w:left w:val="single" w:sz="4" w:space="0" w:color="000000"/>
              <w:bottom w:val="single" w:sz="4" w:space="0" w:color="000000"/>
              <w:right w:val="single" w:sz="4" w:space="0" w:color="000000"/>
            </w:tcBorders>
            <w:hideMark/>
          </w:tcPr>
          <w:p w:rsidR="00E97BD6" w:rsidRDefault="00E97BD6">
            <w:pPr>
              <w:pStyle w:val="Corpodetexto"/>
              <w:spacing w:after="0"/>
              <w:jc w:val="center"/>
              <w:rPr>
                <w:rFonts w:ascii="Times New Roman" w:hAnsi="Times New Roman" w:cs="Times New Roman"/>
                <w:b/>
                <w:kern w:val="28"/>
                <w:sz w:val="24"/>
                <w:szCs w:val="24"/>
              </w:rPr>
            </w:pPr>
            <w:r>
              <w:rPr>
                <w:rFonts w:ascii="Times New Roman" w:hAnsi="Times New Roman" w:cs="Times New Roman"/>
                <w:b/>
                <w:kern w:val="28"/>
                <w:sz w:val="24"/>
                <w:szCs w:val="24"/>
              </w:rPr>
              <w:t>DATA</w:t>
            </w:r>
          </w:p>
        </w:tc>
      </w:tr>
      <w:tr w:rsidR="00E97BD6" w:rsidTr="00E97BD6">
        <w:tc>
          <w:tcPr>
            <w:tcW w:w="7088" w:type="dxa"/>
            <w:tcBorders>
              <w:top w:val="single" w:sz="4" w:space="0" w:color="000000"/>
              <w:left w:val="single" w:sz="4" w:space="0" w:color="000000"/>
              <w:bottom w:val="single" w:sz="4" w:space="0" w:color="000000"/>
              <w:right w:val="single" w:sz="4" w:space="0" w:color="000000"/>
            </w:tcBorders>
            <w:hideMark/>
          </w:tcPr>
          <w:p w:rsidR="00E97BD6" w:rsidRDefault="00E97BD6">
            <w:pPr>
              <w:pStyle w:val="Corpodetexto"/>
              <w:spacing w:after="0"/>
              <w:jc w:val="center"/>
              <w:rPr>
                <w:kern w:val="28"/>
                <w:sz w:val="24"/>
                <w:szCs w:val="24"/>
              </w:rPr>
            </w:pPr>
            <w:r>
              <w:rPr>
                <w:kern w:val="28"/>
                <w:sz w:val="24"/>
                <w:szCs w:val="24"/>
              </w:rPr>
              <w:t>INSCRIÇÕES</w:t>
            </w:r>
          </w:p>
        </w:tc>
        <w:tc>
          <w:tcPr>
            <w:tcW w:w="2410" w:type="dxa"/>
            <w:tcBorders>
              <w:top w:val="single" w:sz="4" w:space="0" w:color="000000"/>
              <w:left w:val="single" w:sz="4" w:space="0" w:color="000000"/>
              <w:bottom w:val="single" w:sz="4" w:space="0" w:color="000000"/>
              <w:right w:val="single" w:sz="4" w:space="0" w:color="000000"/>
            </w:tcBorders>
            <w:hideMark/>
          </w:tcPr>
          <w:p w:rsidR="00E97BD6" w:rsidRDefault="00E97BD6">
            <w:pPr>
              <w:pStyle w:val="Corpodetexto"/>
              <w:spacing w:after="0"/>
              <w:jc w:val="center"/>
              <w:rPr>
                <w:rFonts w:ascii="Times New Roman" w:hAnsi="Times New Roman" w:cs="Times New Roman"/>
                <w:kern w:val="28"/>
                <w:sz w:val="24"/>
                <w:szCs w:val="24"/>
              </w:rPr>
            </w:pPr>
            <w:r>
              <w:rPr>
                <w:rFonts w:ascii="Times New Roman" w:hAnsi="Times New Roman" w:cs="Times New Roman"/>
                <w:kern w:val="28"/>
                <w:sz w:val="24"/>
                <w:szCs w:val="24"/>
              </w:rPr>
              <w:t>11/02/2015 a 13/03/2015</w:t>
            </w:r>
          </w:p>
        </w:tc>
      </w:tr>
      <w:tr w:rsidR="00E97BD6" w:rsidTr="00E97BD6">
        <w:tc>
          <w:tcPr>
            <w:tcW w:w="7088" w:type="dxa"/>
            <w:tcBorders>
              <w:top w:val="single" w:sz="4" w:space="0" w:color="000000"/>
              <w:left w:val="single" w:sz="4" w:space="0" w:color="000000"/>
              <w:bottom w:val="single" w:sz="4" w:space="0" w:color="000000"/>
              <w:right w:val="single" w:sz="4" w:space="0" w:color="000000"/>
            </w:tcBorders>
            <w:hideMark/>
          </w:tcPr>
          <w:p w:rsidR="00E97BD6" w:rsidRDefault="00E97BD6">
            <w:pPr>
              <w:pStyle w:val="Corpodetexto"/>
              <w:spacing w:after="0"/>
              <w:jc w:val="center"/>
              <w:rPr>
                <w:kern w:val="28"/>
                <w:sz w:val="24"/>
                <w:szCs w:val="24"/>
              </w:rPr>
            </w:pPr>
            <w:r>
              <w:rPr>
                <w:kern w:val="28"/>
                <w:sz w:val="24"/>
                <w:szCs w:val="24"/>
              </w:rPr>
              <w:t>HOMOLOGAÇÃO DAS INSCRIÇÕES</w:t>
            </w:r>
          </w:p>
        </w:tc>
        <w:tc>
          <w:tcPr>
            <w:tcW w:w="2410" w:type="dxa"/>
            <w:tcBorders>
              <w:top w:val="single" w:sz="4" w:space="0" w:color="000000"/>
              <w:left w:val="single" w:sz="4" w:space="0" w:color="000000"/>
              <w:bottom w:val="single" w:sz="4" w:space="0" w:color="000000"/>
              <w:right w:val="single" w:sz="4" w:space="0" w:color="000000"/>
            </w:tcBorders>
            <w:hideMark/>
          </w:tcPr>
          <w:p w:rsidR="00E97BD6" w:rsidRDefault="00E97BD6">
            <w:pPr>
              <w:pStyle w:val="Corpodetexto"/>
              <w:spacing w:after="0"/>
              <w:jc w:val="center"/>
              <w:rPr>
                <w:rFonts w:ascii="Times New Roman" w:hAnsi="Times New Roman" w:cs="Times New Roman"/>
                <w:kern w:val="28"/>
                <w:sz w:val="24"/>
                <w:szCs w:val="24"/>
              </w:rPr>
            </w:pPr>
            <w:r>
              <w:rPr>
                <w:rFonts w:ascii="Times New Roman" w:hAnsi="Times New Roman" w:cs="Times New Roman"/>
                <w:kern w:val="28"/>
                <w:sz w:val="24"/>
                <w:szCs w:val="24"/>
              </w:rPr>
              <w:t>16/03/2015</w:t>
            </w:r>
          </w:p>
        </w:tc>
      </w:tr>
      <w:tr w:rsidR="00E97BD6" w:rsidTr="00E97BD6">
        <w:tc>
          <w:tcPr>
            <w:tcW w:w="7088" w:type="dxa"/>
            <w:tcBorders>
              <w:top w:val="single" w:sz="4" w:space="0" w:color="000000"/>
              <w:left w:val="single" w:sz="4" w:space="0" w:color="000000"/>
              <w:bottom w:val="single" w:sz="4" w:space="0" w:color="000000"/>
              <w:right w:val="single" w:sz="4" w:space="0" w:color="000000"/>
            </w:tcBorders>
            <w:hideMark/>
          </w:tcPr>
          <w:p w:rsidR="00E97BD6" w:rsidRDefault="00E97BD6">
            <w:pPr>
              <w:pStyle w:val="Corpodetexto"/>
              <w:spacing w:after="0"/>
              <w:jc w:val="center"/>
              <w:rPr>
                <w:kern w:val="28"/>
                <w:sz w:val="24"/>
                <w:szCs w:val="24"/>
              </w:rPr>
            </w:pPr>
            <w:r>
              <w:rPr>
                <w:kern w:val="28"/>
                <w:sz w:val="24"/>
                <w:szCs w:val="24"/>
              </w:rPr>
              <w:t>PRAZO PARA INTERPOSIÇÃO DE RECURSOS AS INSCRIÇÕES INDEFERIDAS</w:t>
            </w:r>
          </w:p>
        </w:tc>
        <w:tc>
          <w:tcPr>
            <w:tcW w:w="2410" w:type="dxa"/>
            <w:tcBorders>
              <w:top w:val="single" w:sz="4" w:space="0" w:color="000000"/>
              <w:left w:val="single" w:sz="4" w:space="0" w:color="000000"/>
              <w:bottom w:val="single" w:sz="4" w:space="0" w:color="000000"/>
              <w:right w:val="single" w:sz="4" w:space="0" w:color="000000"/>
            </w:tcBorders>
            <w:hideMark/>
          </w:tcPr>
          <w:p w:rsidR="00E97BD6" w:rsidRDefault="00E97BD6">
            <w:pPr>
              <w:pStyle w:val="Corpodetexto"/>
              <w:spacing w:after="0"/>
              <w:jc w:val="center"/>
              <w:rPr>
                <w:rFonts w:ascii="Times New Roman" w:hAnsi="Times New Roman" w:cs="Times New Roman"/>
                <w:kern w:val="28"/>
                <w:sz w:val="24"/>
                <w:szCs w:val="24"/>
              </w:rPr>
            </w:pPr>
            <w:r>
              <w:rPr>
                <w:rFonts w:ascii="Times New Roman" w:hAnsi="Times New Roman" w:cs="Times New Roman"/>
                <w:kern w:val="28"/>
                <w:sz w:val="24"/>
                <w:szCs w:val="24"/>
              </w:rPr>
              <w:t>17 e 18/03/2015</w:t>
            </w:r>
          </w:p>
        </w:tc>
      </w:tr>
      <w:tr w:rsidR="00E97BD6" w:rsidTr="00E97BD6">
        <w:tc>
          <w:tcPr>
            <w:tcW w:w="7088" w:type="dxa"/>
            <w:tcBorders>
              <w:top w:val="single" w:sz="4" w:space="0" w:color="000000"/>
              <w:left w:val="single" w:sz="4" w:space="0" w:color="000000"/>
              <w:bottom w:val="single" w:sz="4" w:space="0" w:color="000000"/>
              <w:right w:val="single" w:sz="4" w:space="0" w:color="000000"/>
            </w:tcBorders>
            <w:hideMark/>
          </w:tcPr>
          <w:p w:rsidR="00E97BD6" w:rsidRDefault="00E97BD6">
            <w:pPr>
              <w:pStyle w:val="Corpodetexto"/>
              <w:spacing w:after="0"/>
              <w:jc w:val="center"/>
              <w:rPr>
                <w:kern w:val="28"/>
                <w:sz w:val="24"/>
                <w:szCs w:val="24"/>
              </w:rPr>
            </w:pPr>
            <w:r>
              <w:rPr>
                <w:kern w:val="28"/>
                <w:sz w:val="24"/>
                <w:szCs w:val="24"/>
              </w:rPr>
              <w:t>RESPOSTAS AOS RECURSOS E HOMOLOGAÇÃO DEFINITIVA DAS INSCRIÇÕES</w:t>
            </w:r>
          </w:p>
        </w:tc>
        <w:tc>
          <w:tcPr>
            <w:tcW w:w="2410" w:type="dxa"/>
            <w:tcBorders>
              <w:top w:val="single" w:sz="4" w:space="0" w:color="000000"/>
              <w:left w:val="single" w:sz="4" w:space="0" w:color="000000"/>
              <w:bottom w:val="single" w:sz="4" w:space="0" w:color="000000"/>
              <w:right w:val="single" w:sz="4" w:space="0" w:color="000000"/>
            </w:tcBorders>
            <w:hideMark/>
          </w:tcPr>
          <w:p w:rsidR="00E97BD6" w:rsidRDefault="00E97BD6">
            <w:pPr>
              <w:pStyle w:val="Corpodetexto"/>
              <w:spacing w:after="0"/>
              <w:jc w:val="center"/>
              <w:rPr>
                <w:rFonts w:ascii="Times New Roman" w:hAnsi="Times New Roman" w:cs="Times New Roman"/>
                <w:kern w:val="28"/>
                <w:sz w:val="24"/>
                <w:szCs w:val="24"/>
              </w:rPr>
            </w:pPr>
            <w:r>
              <w:rPr>
                <w:rFonts w:ascii="Times New Roman" w:hAnsi="Times New Roman" w:cs="Times New Roman"/>
                <w:kern w:val="28"/>
                <w:sz w:val="24"/>
                <w:szCs w:val="24"/>
              </w:rPr>
              <w:t>19/03/2015</w:t>
            </w:r>
          </w:p>
        </w:tc>
      </w:tr>
      <w:tr w:rsidR="00E97BD6" w:rsidTr="00E97BD6">
        <w:tc>
          <w:tcPr>
            <w:tcW w:w="7088" w:type="dxa"/>
            <w:tcBorders>
              <w:top w:val="single" w:sz="4" w:space="0" w:color="000000"/>
              <w:left w:val="single" w:sz="4" w:space="0" w:color="000000"/>
              <w:bottom w:val="single" w:sz="4" w:space="0" w:color="000000"/>
              <w:right w:val="single" w:sz="4" w:space="0" w:color="000000"/>
            </w:tcBorders>
            <w:hideMark/>
          </w:tcPr>
          <w:p w:rsidR="00E97BD6" w:rsidRDefault="00E97BD6">
            <w:pPr>
              <w:pStyle w:val="Corpodetexto"/>
              <w:spacing w:after="0"/>
              <w:jc w:val="center"/>
              <w:rPr>
                <w:kern w:val="28"/>
                <w:sz w:val="24"/>
                <w:szCs w:val="24"/>
              </w:rPr>
            </w:pPr>
            <w:r>
              <w:rPr>
                <w:kern w:val="28"/>
                <w:sz w:val="24"/>
                <w:szCs w:val="24"/>
              </w:rPr>
              <w:t>PROVA OBJETIVA</w:t>
            </w:r>
          </w:p>
        </w:tc>
        <w:tc>
          <w:tcPr>
            <w:tcW w:w="2410" w:type="dxa"/>
            <w:tcBorders>
              <w:top w:val="single" w:sz="4" w:space="0" w:color="000000"/>
              <w:left w:val="single" w:sz="4" w:space="0" w:color="000000"/>
              <w:bottom w:val="single" w:sz="4" w:space="0" w:color="000000"/>
              <w:right w:val="single" w:sz="4" w:space="0" w:color="000000"/>
            </w:tcBorders>
            <w:hideMark/>
          </w:tcPr>
          <w:p w:rsidR="00E97BD6" w:rsidRDefault="00E97BD6">
            <w:pPr>
              <w:pStyle w:val="Corpodetexto"/>
              <w:spacing w:after="0"/>
              <w:jc w:val="center"/>
              <w:rPr>
                <w:rFonts w:ascii="Times New Roman" w:hAnsi="Times New Roman" w:cs="Times New Roman"/>
                <w:kern w:val="28"/>
                <w:sz w:val="24"/>
                <w:szCs w:val="24"/>
              </w:rPr>
            </w:pPr>
            <w:r>
              <w:rPr>
                <w:rFonts w:ascii="Times New Roman" w:hAnsi="Times New Roman" w:cs="Times New Roman"/>
                <w:kern w:val="28"/>
                <w:sz w:val="24"/>
                <w:szCs w:val="24"/>
              </w:rPr>
              <w:t>29/03/2015</w:t>
            </w:r>
          </w:p>
        </w:tc>
      </w:tr>
      <w:tr w:rsidR="00E97BD6" w:rsidTr="00E97BD6">
        <w:tc>
          <w:tcPr>
            <w:tcW w:w="7088" w:type="dxa"/>
            <w:tcBorders>
              <w:top w:val="single" w:sz="4" w:space="0" w:color="000000"/>
              <w:left w:val="single" w:sz="4" w:space="0" w:color="000000"/>
              <w:bottom w:val="single" w:sz="4" w:space="0" w:color="000000"/>
              <w:right w:val="single" w:sz="4" w:space="0" w:color="000000"/>
            </w:tcBorders>
            <w:hideMark/>
          </w:tcPr>
          <w:p w:rsidR="00E97BD6" w:rsidRDefault="00E97BD6">
            <w:pPr>
              <w:pStyle w:val="Corpodetexto"/>
              <w:spacing w:after="0"/>
              <w:jc w:val="center"/>
              <w:rPr>
                <w:kern w:val="28"/>
                <w:sz w:val="24"/>
                <w:szCs w:val="24"/>
              </w:rPr>
            </w:pPr>
            <w:r>
              <w:rPr>
                <w:kern w:val="28"/>
                <w:sz w:val="24"/>
                <w:szCs w:val="24"/>
              </w:rPr>
              <w:t>DIVULGAÇÃO DO GABARITO PRELIMINAR</w:t>
            </w:r>
          </w:p>
        </w:tc>
        <w:tc>
          <w:tcPr>
            <w:tcW w:w="2410" w:type="dxa"/>
            <w:tcBorders>
              <w:top w:val="single" w:sz="4" w:space="0" w:color="000000"/>
              <w:left w:val="single" w:sz="4" w:space="0" w:color="000000"/>
              <w:bottom w:val="single" w:sz="4" w:space="0" w:color="000000"/>
              <w:right w:val="single" w:sz="4" w:space="0" w:color="000000"/>
            </w:tcBorders>
            <w:hideMark/>
          </w:tcPr>
          <w:p w:rsidR="00E97BD6" w:rsidRDefault="00E97BD6">
            <w:pPr>
              <w:pStyle w:val="Corpodetexto"/>
              <w:spacing w:after="0"/>
              <w:jc w:val="center"/>
              <w:rPr>
                <w:rFonts w:ascii="Times New Roman" w:hAnsi="Times New Roman" w:cs="Times New Roman"/>
                <w:kern w:val="28"/>
                <w:sz w:val="24"/>
                <w:szCs w:val="24"/>
              </w:rPr>
            </w:pPr>
            <w:r>
              <w:rPr>
                <w:rFonts w:ascii="Times New Roman" w:hAnsi="Times New Roman" w:cs="Times New Roman"/>
                <w:kern w:val="28"/>
                <w:sz w:val="24"/>
                <w:szCs w:val="24"/>
              </w:rPr>
              <w:t>30/03/2015</w:t>
            </w:r>
          </w:p>
        </w:tc>
      </w:tr>
      <w:tr w:rsidR="00E97BD6" w:rsidTr="00E97BD6">
        <w:tc>
          <w:tcPr>
            <w:tcW w:w="7088" w:type="dxa"/>
            <w:tcBorders>
              <w:top w:val="single" w:sz="4" w:space="0" w:color="000000"/>
              <w:left w:val="single" w:sz="4" w:space="0" w:color="000000"/>
              <w:bottom w:val="single" w:sz="4" w:space="0" w:color="000000"/>
              <w:right w:val="single" w:sz="4" w:space="0" w:color="000000"/>
            </w:tcBorders>
            <w:hideMark/>
          </w:tcPr>
          <w:p w:rsidR="00E97BD6" w:rsidRDefault="00E97BD6">
            <w:pPr>
              <w:pStyle w:val="Corpodetexto"/>
              <w:spacing w:after="0"/>
              <w:jc w:val="center"/>
              <w:rPr>
                <w:kern w:val="28"/>
                <w:sz w:val="24"/>
                <w:szCs w:val="24"/>
              </w:rPr>
            </w:pPr>
            <w:r>
              <w:rPr>
                <w:kern w:val="28"/>
                <w:sz w:val="24"/>
                <w:szCs w:val="24"/>
              </w:rPr>
              <w:t>PRAZO PARA INTERPOSIÇÃO DE RECURSOS REFERENTES AO GABARITO PRELIMINAR</w:t>
            </w:r>
          </w:p>
        </w:tc>
        <w:tc>
          <w:tcPr>
            <w:tcW w:w="2410" w:type="dxa"/>
            <w:tcBorders>
              <w:top w:val="single" w:sz="4" w:space="0" w:color="000000"/>
              <w:left w:val="single" w:sz="4" w:space="0" w:color="000000"/>
              <w:bottom w:val="single" w:sz="4" w:space="0" w:color="000000"/>
              <w:right w:val="single" w:sz="4" w:space="0" w:color="000000"/>
            </w:tcBorders>
            <w:hideMark/>
          </w:tcPr>
          <w:p w:rsidR="00E97BD6" w:rsidRDefault="00E97BD6">
            <w:pPr>
              <w:pStyle w:val="Corpodetexto"/>
              <w:spacing w:after="0"/>
              <w:jc w:val="center"/>
              <w:rPr>
                <w:rFonts w:ascii="Times New Roman" w:hAnsi="Times New Roman" w:cs="Times New Roman"/>
                <w:kern w:val="28"/>
                <w:sz w:val="24"/>
                <w:szCs w:val="24"/>
              </w:rPr>
            </w:pPr>
            <w:r>
              <w:rPr>
                <w:rFonts w:ascii="Times New Roman" w:hAnsi="Times New Roman" w:cs="Times New Roman"/>
                <w:kern w:val="28"/>
                <w:sz w:val="24"/>
                <w:szCs w:val="24"/>
              </w:rPr>
              <w:t>31/03/2015 e 01/04/2015</w:t>
            </w:r>
          </w:p>
        </w:tc>
      </w:tr>
      <w:tr w:rsidR="00E97BD6" w:rsidTr="00E97BD6">
        <w:tc>
          <w:tcPr>
            <w:tcW w:w="7088" w:type="dxa"/>
            <w:tcBorders>
              <w:top w:val="single" w:sz="4" w:space="0" w:color="000000"/>
              <w:left w:val="single" w:sz="4" w:space="0" w:color="000000"/>
              <w:bottom w:val="single" w:sz="4" w:space="0" w:color="000000"/>
              <w:right w:val="single" w:sz="4" w:space="0" w:color="000000"/>
            </w:tcBorders>
            <w:hideMark/>
          </w:tcPr>
          <w:p w:rsidR="00E97BD6" w:rsidRDefault="00E97BD6">
            <w:pPr>
              <w:pStyle w:val="Corpodetexto"/>
              <w:spacing w:after="0"/>
              <w:jc w:val="center"/>
              <w:rPr>
                <w:kern w:val="28"/>
                <w:sz w:val="24"/>
                <w:szCs w:val="24"/>
              </w:rPr>
            </w:pPr>
            <w:r>
              <w:rPr>
                <w:kern w:val="28"/>
                <w:sz w:val="24"/>
                <w:szCs w:val="24"/>
              </w:rPr>
              <w:t>REPOSTAS AOS RECURSOS REFERENTES AO GABARITO PRELIMINAR</w:t>
            </w:r>
          </w:p>
        </w:tc>
        <w:tc>
          <w:tcPr>
            <w:tcW w:w="2410" w:type="dxa"/>
            <w:tcBorders>
              <w:top w:val="single" w:sz="4" w:space="0" w:color="000000"/>
              <w:left w:val="single" w:sz="4" w:space="0" w:color="000000"/>
              <w:bottom w:val="single" w:sz="4" w:space="0" w:color="000000"/>
              <w:right w:val="single" w:sz="4" w:space="0" w:color="000000"/>
            </w:tcBorders>
            <w:hideMark/>
          </w:tcPr>
          <w:p w:rsidR="00E97BD6" w:rsidRDefault="00E97BD6">
            <w:pPr>
              <w:pStyle w:val="Corpodetexto"/>
              <w:spacing w:after="0"/>
              <w:jc w:val="center"/>
              <w:rPr>
                <w:rFonts w:ascii="Times New Roman" w:hAnsi="Times New Roman" w:cs="Times New Roman"/>
                <w:kern w:val="28"/>
                <w:sz w:val="24"/>
                <w:szCs w:val="24"/>
              </w:rPr>
            </w:pPr>
            <w:r>
              <w:rPr>
                <w:rFonts w:ascii="Times New Roman" w:hAnsi="Times New Roman" w:cs="Times New Roman"/>
                <w:kern w:val="28"/>
                <w:sz w:val="24"/>
                <w:szCs w:val="24"/>
              </w:rPr>
              <w:t>06/04/2015</w:t>
            </w:r>
          </w:p>
        </w:tc>
      </w:tr>
      <w:tr w:rsidR="00E97BD6" w:rsidTr="00E97BD6">
        <w:tc>
          <w:tcPr>
            <w:tcW w:w="7088" w:type="dxa"/>
            <w:tcBorders>
              <w:top w:val="single" w:sz="4" w:space="0" w:color="000000"/>
              <w:left w:val="single" w:sz="4" w:space="0" w:color="000000"/>
              <w:bottom w:val="single" w:sz="4" w:space="0" w:color="000000"/>
              <w:right w:val="single" w:sz="4" w:space="0" w:color="000000"/>
            </w:tcBorders>
            <w:hideMark/>
          </w:tcPr>
          <w:p w:rsidR="00E97BD6" w:rsidRDefault="00E97BD6">
            <w:pPr>
              <w:pStyle w:val="Corpodetexto"/>
              <w:spacing w:after="0"/>
              <w:jc w:val="center"/>
              <w:rPr>
                <w:kern w:val="28"/>
                <w:sz w:val="24"/>
                <w:szCs w:val="24"/>
              </w:rPr>
            </w:pPr>
            <w:r>
              <w:rPr>
                <w:kern w:val="28"/>
                <w:sz w:val="24"/>
                <w:szCs w:val="24"/>
              </w:rPr>
              <w:t>DIVULGAÇÃO DO GABARITO DEFINITIVO</w:t>
            </w:r>
          </w:p>
        </w:tc>
        <w:tc>
          <w:tcPr>
            <w:tcW w:w="2410" w:type="dxa"/>
            <w:tcBorders>
              <w:top w:val="single" w:sz="4" w:space="0" w:color="000000"/>
              <w:left w:val="single" w:sz="4" w:space="0" w:color="000000"/>
              <w:bottom w:val="single" w:sz="4" w:space="0" w:color="000000"/>
              <w:right w:val="single" w:sz="4" w:space="0" w:color="000000"/>
            </w:tcBorders>
            <w:hideMark/>
          </w:tcPr>
          <w:p w:rsidR="00E97BD6" w:rsidRDefault="00E97BD6">
            <w:pPr>
              <w:pStyle w:val="Corpodetexto"/>
              <w:spacing w:after="0"/>
              <w:jc w:val="center"/>
              <w:rPr>
                <w:rFonts w:ascii="Times New Roman" w:hAnsi="Times New Roman" w:cs="Times New Roman"/>
                <w:kern w:val="28"/>
                <w:sz w:val="24"/>
                <w:szCs w:val="24"/>
              </w:rPr>
            </w:pPr>
            <w:r>
              <w:rPr>
                <w:rFonts w:ascii="Times New Roman" w:hAnsi="Times New Roman" w:cs="Times New Roman"/>
                <w:kern w:val="28"/>
                <w:sz w:val="24"/>
                <w:szCs w:val="24"/>
              </w:rPr>
              <w:t>07/04/2015</w:t>
            </w:r>
          </w:p>
        </w:tc>
      </w:tr>
      <w:tr w:rsidR="00E97BD6" w:rsidTr="00E97BD6">
        <w:tc>
          <w:tcPr>
            <w:tcW w:w="7088" w:type="dxa"/>
            <w:tcBorders>
              <w:top w:val="single" w:sz="4" w:space="0" w:color="000000"/>
              <w:left w:val="single" w:sz="4" w:space="0" w:color="000000"/>
              <w:bottom w:val="single" w:sz="4" w:space="0" w:color="000000"/>
              <w:right w:val="single" w:sz="4" w:space="0" w:color="000000"/>
            </w:tcBorders>
            <w:hideMark/>
          </w:tcPr>
          <w:p w:rsidR="00E97BD6" w:rsidRDefault="00E97BD6">
            <w:pPr>
              <w:pStyle w:val="Corpodetexto"/>
              <w:spacing w:after="0"/>
              <w:jc w:val="center"/>
              <w:rPr>
                <w:kern w:val="28"/>
                <w:sz w:val="24"/>
                <w:szCs w:val="24"/>
              </w:rPr>
            </w:pPr>
            <w:r>
              <w:rPr>
                <w:kern w:val="28"/>
                <w:sz w:val="24"/>
                <w:szCs w:val="24"/>
              </w:rPr>
              <w:t>CLASSIFICAÇÃO</w:t>
            </w:r>
          </w:p>
        </w:tc>
        <w:tc>
          <w:tcPr>
            <w:tcW w:w="2410" w:type="dxa"/>
            <w:tcBorders>
              <w:top w:val="single" w:sz="4" w:space="0" w:color="000000"/>
              <w:left w:val="single" w:sz="4" w:space="0" w:color="000000"/>
              <w:bottom w:val="single" w:sz="4" w:space="0" w:color="000000"/>
              <w:right w:val="single" w:sz="4" w:space="0" w:color="000000"/>
            </w:tcBorders>
            <w:hideMark/>
          </w:tcPr>
          <w:p w:rsidR="00E97BD6" w:rsidRDefault="00E97BD6">
            <w:pPr>
              <w:pStyle w:val="Corpodetexto"/>
              <w:spacing w:after="0"/>
              <w:jc w:val="center"/>
              <w:rPr>
                <w:rFonts w:ascii="Times New Roman" w:hAnsi="Times New Roman" w:cs="Times New Roman"/>
                <w:kern w:val="28"/>
                <w:sz w:val="24"/>
                <w:szCs w:val="24"/>
              </w:rPr>
            </w:pPr>
            <w:r>
              <w:rPr>
                <w:rFonts w:ascii="Times New Roman" w:hAnsi="Times New Roman" w:cs="Times New Roman"/>
                <w:kern w:val="28"/>
                <w:sz w:val="24"/>
                <w:szCs w:val="24"/>
              </w:rPr>
              <w:t>08/04/2015</w:t>
            </w:r>
          </w:p>
        </w:tc>
      </w:tr>
      <w:tr w:rsidR="00E97BD6" w:rsidTr="00E97BD6">
        <w:tc>
          <w:tcPr>
            <w:tcW w:w="7088" w:type="dxa"/>
            <w:tcBorders>
              <w:top w:val="single" w:sz="4" w:space="0" w:color="000000"/>
              <w:left w:val="single" w:sz="4" w:space="0" w:color="000000"/>
              <w:bottom w:val="single" w:sz="4" w:space="0" w:color="000000"/>
              <w:right w:val="single" w:sz="4" w:space="0" w:color="000000"/>
            </w:tcBorders>
            <w:hideMark/>
          </w:tcPr>
          <w:p w:rsidR="00E97BD6" w:rsidRDefault="00E97BD6">
            <w:pPr>
              <w:pStyle w:val="Corpodetexto"/>
              <w:spacing w:after="0"/>
              <w:jc w:val="center"/>
              <w:rPr>
                <w:kern w:val="28"/>
                <w:sz w:val="24"/>
                <w:szCs w:val="24"/>
              </w:rPr>
            </w:pPr>
            <w:r>
              <w:rPr>
                <w:kern w:val="28"/>
                <w:sz w:val="24"/>
                <w:szCs w:val="24"/>
              </w:rPr>
              <w:t>PRAZO PARA INTERPOSIÇÃO DE RECURSOS A CLASSIFICAÇÃO</w:t>
            </w:r>
          </w:p>
        </w:tc>
        <w:tc>
          <w:tcPr>
            <w:tcW w:w="2410" w:type="dxa"/>
            <w:tcBorders>
              <w:top w:val="single" w:sz="4" w:space="0" w:color="000000"/>
              <w:left w:val="single" w:sz="4" w:space="0" w:color="000000"/>
              <w:bottom w:val="single" w:sz="4" w:space="0" w:color="000000"/>
              <w:right w:val="single" w:sz="4" w:space="0" w:color="000000"/>
            </w:tcBorders>
            <w:hideMark/>
          </w:tcPr>
          <w:p w:rsidR="00E97BD6" w:rsidRDefault="00E97BD6">
            <w:pPr>
              <w:pStyle w:val="Corpodetexto"/>
              <w:spacing w:after="0"/>
              <w:jc w:val="center"/>
              <w:rPr>
                <w:rFonts w:ascii="Times New Roman" w:hAnsi="Times New Roman" w:cs="Times New Roman"/>
                <w:kern w:val="28"/>
                <w:sz w:val="24"/>
                <w:szCs w:val="24"/>
              </w:rPr>
            </w:pPr>
            <w:r>
              <w:rPr>
                <w:rFonts w:ascii="Times New Roman" w:hAnsi="Times New Roman" w:cs="Times New Roman"/>
                <w:kern w:val="28"/>
                <w:sz w:val="24"/>
                <w:szCs w:val="24"/>
              </w:rPr>
              <w:t>09 e 10/04/2015</w:t>
            </w:r>
          </w:p>
        </w:tc>
      </w:tr>
      <w:tr w:rsidR="00E97BD6" w:rsidTr="00E97BD6">
        <w:tc>
          <w:tcPr>
            <w:tcW w:w="7088" w:type="dxa"/>
            <w:tcBorders>
              <w:top w:val="single" w:sz="4" w:space="0" w:color="000000"/>
              <w:left w:val="single" w:sz="4" w:space="0" w:color="000000"/>
              <w:bottom w:val="single" w:sz="4" w:space="0" w:color="000000"/>
              <w:right w:val="single" w:sz="4" w:space="0" w:color="000000"/>
            </w:tcBorders>
            <w:hideMark/>
          </w:tcPr>
          <w:p w:rsidR="00E97BD6" w:rsidRDefault="00E97BD6">
            <w:pPr>
              <w:pStyle w:val="Corpodetexto"/>
              <w:spacing w:after="0"/>
              <w:jc w:val="center"/>
              <w:rPr>
                <w:kern w:val="28"/>
                <w:sz w:val="24"/>
                <w:szCs w:val="24"/>
              </w:rPr>
            </w:pPr>
            <w:r>
              <w:rPr>
                <w:kern w:val="28"/>
                <w:sz w:val="24"/>
                <w:szCs w:val="24"/>
              </w:rPr>
              <w:t>RESPOSTAS AOS RECURSOS A CLASSIFICAÇÃO</w:t>
            </w:r>
          </w:p>
        </w:tc>
        <w:tc>
          <w:tcPr>
            <w:tcW w:w="2410" w:type="dxa"/>
            <w:tcBorders>
              <w:top w:val="single" w:sz="4" w:space="0" w:color="000000"/>
              <w:left w:val="single" w:sz="4" w:space="0" w:color="000000"/>
              <w:bottom w:val="single" w:sz="4" w:space="0" w:color="000000"/>
              <w:right w:val="single" w:sz="4" w:space="0" w:color="000000"/>
            </w:tcBorders>
            <w:hideMark/>
          </w:tcPr>
          <w:p w:rsidR="00E97BD6" w:rsidRDefault="00E97BD6">
            <w:pPr>
              <w:pStyle w:val="Corpodetexto"/>
              <w:spacing w:after="0"/>
              <w:jc w:val="center"/>
              <w:rPr>
                <w:rFonts w:ascii="Times New Roman" w:hAnsi="Times New Roman" w:cs="Times New Roman"/>
                <w:kern w:val="28"/>
                <w:sz w:val="24"/>
                <w:szCs w:val="24"/>
              </w:rPr>
            </w:pPr>
            <w:r>
              <w:rPr>
                <w:rFonts w:ascii="Times New Roman" w:hAnsi="Times New Roman" w:cs="Times New Roman"/>
                <w:kern w:val="28"/>
                <w:sz w:val="24"/>
                <w:szCs w:val="24"/>
              </w:rPr>
              <w:t>13/04/2015</w:t>
            </w:r>
          </w:p>
        </w:tc>
      </w:tr>
      <w:tr w:rsidR="00E97BD6" w:rsidTr="00E97BD6">
        <w:trPr>
          <w:trHeight w:val="687"/>
        </w:trPr>
        <w:tc>
          <w:tcPr>
            <w:tcW w:w="7088" w:type="dxa"/>
            <w:tcBorders>
              <w:top w:val="single" w:sz="4" w:space="0" w:color="000000"/>
              <w:left w:val="single" w:sz="4" w:space="0" w:color="000000"/>
              <w:bottom w:val="single" w:sz="4" w:space="0" w:color="000000"/>
              <w:right w:val="single" w:sz="4" w:space="0" w:color="000000"/>
            </w:tcBorders>
            <w:hideMark/>
          </w:tcPr>
          <w:p w:rsidR="00E97BD6" w:rsidRDefault="00E97BD6">
            <w:pPr>
              <w:pStyle w:val="Corpodetexto"/>
              <w:spacing w:after="0"/>
              <w:jc w:val="center"/>
              <w:rPr>
                <w:kern w:val="28"/>
                <w:sz w:val="24"/>
                <w:szCs w:val="24"/>
              </w:rPr>
            </w:pPr>
            <w:r>
              <w:rPr>
                <w:kern w:val="28"/>
                <w:sz w:val="24"/>
                <w:szCs w:val="24"/>
              </w:rPr>
              <w:t>PRAZO PARA INTERPOSIÇÃO DE RECONSIDERAÇÃO DA CLASSIFICAÇÃO</w:t>
            </w:r>
          </w:p>
        </w:tc>
        <w:tc>
          <w:tcPr>
            <w:tcW w:w="2410" w:type="dxa"/>
            <w:tcBorders>
              <w:top w:val="single" w:sz="4" w:space="0" w:color="000000"/>
              <w:left w:val="single" w:sz="4" w:space="0" w:color="000000"/>
              <w:bottom w:val="single" w:sz="4" w:space="0" w:color="000000"/>
              <w:right w:val="single" w:sz="4" w:space="0" w:color="000000"/>
            </w:tcBorders>
            <w:hideMark/>
          </w:tcPr>
          <w:p w:rsidR="00E97BD6" w:rsidRDefault="00E97BD6">
            <w:pPr>
              <w:pStyle w:val="Corpodetexto"/>
              <w:spacing w:after="0"/>
              <w:jc w:val="center"/>
              <w:rPr>
                <w:rFonts w:ascii="Times New Roman" w:hAnsi="Times New Roman" w:cs="Times New Roman"/>
                <w:kern w:val="28"/>
                <w:sz w:val="24"/>
                <w:szCs w:val="24"/>
              </w:rPr>
            </w:pPr>
            <w:r>
              <w:rPr>
                <w:rFonts w:ascii="Times New Roman" w:hAnsi="Times New Roman" w:cs="Times New Roman"/>
                <w:kern w:val="28"/>
                <w:sz w:val="24"/>
                <w:szCs w:val="24"/>
              </w:rPr>
              <w:t>14 e 15/04/2015</w:t>
            </w:r>
          </w:p>
        </w:tc>
      </w:tr>
      <w:tr w:rsidR="00E97BD6" w:rsidTr="00E97BD6">
        <w:trPr>
          <w:trHeight w:val="333"/>
        </w:trPr>
        <w:tc>
          <w:tcPr>
            <w:tcW w:w="7088" w:type="dxa"/>
            <w:tcBorders>
              <w:top w:val="single" w:sz="4" w:space="0" w:color="000000"/>
              <w:left w:val="single" w:sz="4" w:space="0" w:color="000000"/>
              <w:bottom w:val="single" w:sz="4" w:space="0" w:color="000000"/>
              <w:right w:val="single" w:sz="4" w:space="0" w:color="000000"/>
            </w:tcBorders>
            <w:hideMark/>
          </w:tcPr>
          <w:p w:rsidR="00E97BD6" w:rsidRDefault="00E97BD6">
            <w:pPr>
              <w:pStyle w:val="Corpodetexto"/>
              <w:spacing w:after="0"/>
              <w:jc w:val="center"/>
              <w:rPr>
                <w:kern w:val="28"/>
                <w:sz w:val="24"/>
                <w:szCs w:val="24"/>
              </w:rPr>
            </w:pPr>
            <w:r>
              <w:rPr>
                <w:kern w:val="28"/>
                <w:sz w:val="24"/>
                <w:szCs w:val="24"/>
              </w:rPr>
              <w:t>RESULTADO FINAL</w:t>
            </w:r>
          </w:p>
        </w:tc>
        <w:tc>
          <w:tcPr>
            <w:tcW w:w="2410" w:type="dxa"/>
            <w:tcBorders>
              <w:top w:val="single" w:sz="4" w:space="0" w:color="000000"/>
              <w:left w:val="single" w:sz="4" w:space="0" w:color="000000"/>
              <w:bottom w:val="single" w:sz="4" w:space="0" w:color="000000"/>
              <w:right w:val="single" w:sz="4" w:space="0" w:color="000000"/>
            </w:tcBorders>
            <w:hideMark/>
          </w:tcPr>
          <w:p w:rsidR="00E97BD6" w:rsidRDefault="00E97BD6">
            <w:pPr>
              <w:pStyle w:val="Corpodetexto"/>
              <w:spacing w:after="0"/>
              <w:jc w:val="center"/>
              <w:rPr>
                <w:rFonts w:ascii="Times New Roman" w:hAnsi="Times New Roman" w:cs="Times New Roman"/>
                <w:kern w:val="28"/>
                <w:sz w:val="24"/>
                <w:szCs w:val="24"/>
              </w:rPr>
            </w:pPr>
            <w:r>
              <w:rPr>
                <w:rFonts w:ascii="Times New Roman" w:hAnsi="Times New Roman" w:cs="Times New Roman"/>
                <w:kern w:val="28"/>
                <w:sz w:val="24"/>
                <w:szCs w:val="24"/>
              </w:rPr>
              <w:t>17/04/2015</w:t>
            </w:r>
          </w:p>
        </w:tc>
      </w:tr>
    </w:tbl>
    <w:p w:rsidR="00963B1C" w:rsidRDefault="00963B1C" w:rsidP="00963B1C">
      <w:pPr>
        <w:jc w:val="both"/>
        <w:rPr>
          <w:rFonts w:ascii="Arial" w:hAnsi="Arial" w:cs="Arial"/>
          <w:b/>
          <w:sz w:val="24"/>
          <w:szCs w:val="24"/>
        </w:rPr>
      </w:pPr>
    </w:p>
    <w:p w:rsidR="00963B1C" w:rsidRDefault="00963B1C" w:rsidP="00963B1C">
      <w:pPr>
        <w:jc w:val="both"/>
        <w:rPr>
          <w:rFonts w:ascii="Arial" w:hAnsi="Arial" w:cs="Arial"/>
          <w:b/>
          <w:sz w:val="24"/>
          <w:szCs w:val="24"/>
        </w:rPr>
      </w:pPr>
    </w:p>
    <w:p w:rsidR="00963B1C" w:rsidRDefault="00963B1C" w:rsidP="00963B1C">
      <w:pPr>
        <w:jc w:val="both"/>
        <w:rPr>
          <w:rFonts w:ascii="Arial" w:hAnsi="Arial" w:cs="Arial"/>
          <w:b/>
          <w:sz w:val="24"/>
          <w:szCs w:val="24"/>
        </w:rPr>
      </w:pPr>
      <w:r>
        <w:rPr>
          <w:rFonts w:ascii="Arial" w:hAnsi="Arial" w:cs="Arial"/>
          <w:b/>
          <w:sz w:val="24"/>
          <w:szCs w:val="24"/>
        </w:rPr>
        <w:t>CLÁUSULA TERCEIRA - DA VIGÊNCIA CONTRATUAL</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3.1. O prazo de vigência do presente contrato é até o vencimento das respectivas garantias.</w:t>
      </w:r>
    </w:p>
    <w:p w:rsidR="00963B1C" w:rsidRDefault="00963B1C" w:rsidP="00963B1C">
      <w:pPr>
        <w:jc w:val="both"/>
        <w:rPr>
          <w:rFonts w:ascii="Arial" w:hAnsi="Arial" w:cs="Arial"/>
          <w:sz w:val="24"/>
          <w:szCs w:val="24"/>
        </w:rPr>
      </w:pPr>
      <w:r>
        <w:rPr>
          <w:rFonts w:ascii="Arial" w:hAnsi="Arial" w:cs="Arial"/>
          <w:sz w:val="24"/>
          <w:szCs w:val="24"/>
        </w:rPr>
        <w:t xml:space="preserve"> </w:t>
      </w:r>
    </w:p>
    <w:p w:rsidR="00963B1C" w:rsidRDefault="00963B1C" w:rsidP="00963B1C">
      <w:pPr>
        <w:jc w:val="both"/>
        <w:rPr>
          <w:rFonts w:ascii="Arial" w:hAnsi="Arial" w:cs="Arial"/>
          <w:b/>
          <w:sz w:val="24"/>
          <w:szCs w:val="24"/>
        </w:rPr>
      </w:pPr>
    </w:p>
    <w:p w:rsidR="00963B1C" w:rsidRDefault="00963B1C" w:rsidP="00963B1C">
      <w:pPr>
        <w:jc w:val="both"/>
        <w:rPr>
          <w:rFonts w:ascii="Arial" w:hAnsi="Arial" w:cs="Arial"/>
          <w:b/>
          <w:sz w:val="24"/>
          <w:szCs w:val="24"/>
        </w:rPr>
      </w:pPr>
      <w:r>
        <w:rPr>
          <w:rFonts w:ascii="Arial" w:hAnsi="Arial" w:cs="Arial"/>
          <w:b/>
          <w:sz w:val="24"/>
          <w:szCs w:val="24"/>
        </w:rPr>
        <w:t>CLÁUSULA QUARTA - DO VALOR CONTRATUAL</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 xml:space="preserve">4.1. Pelo fornecimento do objeto previsto na Cláusula Primeira, da qual a CONTRATADA se sagrou vencedora a CONTRATANTE pagará à CONTRATADA o valor total de R$ </w:t>
      </w:r>
      <w:r w:rsidR="00E97BD6">
        <w:rPr>
          <w:rFonts w:ascii="Arial" w:hAnsi="Arial" w:cs="Arial"/>
          <w:sz w:val="24"/>
          <w:szCs w:val="24"/>
        </w:rPr>
        <w:t>2.400,00</w:t>
      </w:r>
      <w:r>
        <w:rPr>
          <w:rFonts w:ascii="Arial" w:hAnsi="Arial" w:cs="Arial"/>
          <w:sz w:val="24"/>
          <w:szCs w:val="24"/>
        </w:rPr>
        <w:t xml:space="preserve"> (</w:t>
      </w:r>
      <w:r w:rsidR="00E97BD6">
        <w:rPr>
          <w:rFonts w:ascii="Arial" w:hAnsi="Arial" w:cs="Arial"/>
          <w:sz w:val="24"/>
          <w:szCs w:val="24"/>
        </w:rPr>
        <w:t>Dois mil e quatrocentos reais</w:t>
      </w:r>
      <w:r>
        <w:rPr>
          <w:rFonts w:ascii="Arial" w:hAnsi="Arial" w:cs="Arial"/>
          <w:sz w:val="24"/>
          <w:szCs w:val="24"/>
        </w:rPr>
        <w:t>).</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lastRenderedPageBreak/>
        <w:t>4.2. As despesas decorrentes do fornecimento dos objetos da presente licitação correrão à conta das Dotações Orçamentárias, previstas na Lei Orçamentária do Exercício de 2015.</w:t>
      </w:r>
    </w:p>
    <w:p w:rsidR="00963B1C" w:rsidRDefault="00963B1C" w:rsidP="00963B1C">
      <w:pPr>
        <w:jc w:val="both"/>
        <w:rPr>
          <w:rFonts w:ascii="Arial" w:hAnsi="Arial" w:cs="Arial"/>
          <w:sz w:val="24"/>
          <w:szCs w:val="24"/>
        </w:rPr>
      </w:pPr>
      <w:r>
        <w:rPr>
          <w:rFonts w:ascii="Arial" w:hAnsi="Arial" w:cs="Arial"/>
          <w:sz w:val="24"/>
          <w:szCs w:val="24"/>
        </w:rPr>
        <w:t xml:space="preserve"> </w:t>
      </w:r>
    </w:p>
    <w:p w:rsidR="00963B1C" w:rsidRDefault="00963B1C" w:rsidP="00963B1C">
      <w:pPr>
        <w:jc w:val="both"/>
        <w:rPr>
          <w:rFonts w:ascii="Arial" w:hAnsi="Arial" w:cs="Arial"/>
          <w:sz w:val="24"/>
          <w:szCs w:val="24"/>
        </w:rPr>
      </w:pPr>
      <w:r>
        <w:rPr>
          <w:rFonts w:ascii="Arial" w:hAnsi="Arial" w:cs="Arial"/>
          <w:sz w:val="24"/>
          <w:szCs w:val="24"/>
        </w:rPr>
        <w:t xml:space="preserve">4.3. Todos e quaisquer impostos, taxas e contribuições fiscais e para fiscais, inclusive os de natureza previdenciária, sociais ou trabalhistas, bem como emolumentos, ônus ou encargos de qualquer natureza, </w:t>
      </w:r>
      <w:r w:rsidR="009A2F16">
        <w:rPr>
          <w:rFonts w:ascii="Arial" w:hAnsi="Arial" w:cs="Arial"/>
          <w:sz w:val="24"/>
          <w:szCs w:val="24"/>
        </w:rPr>
        <w:t xml:space="preserve">gastos com transporte, alimentação, </w:t>
      </w:r>
      <w:r>
        <w:rPr>
          <w:rFonts w:ascii="Arial" w:hAnsi="Arial" w:cs="Arial"/>
          <w:sz w:val="24"/>
          <w:szCs w:val="24"/>
        </w:rPr>
        <w:t>decorrentes deste contrato correrão por conta da CONTRATADA.</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b/>
          <w:sz w:val="24"/>
          <w:szCs w:val="24"/>
        </w:rPr>
      </w:pPr>
      <w:r>
        <w:rPr>
          <w:rFonts w:ascii="Arial" w:hAnsi="Arial" w:cs="Arial"/>
          <w:b/>
          <w:sz w:val="24"/>
          <w:szCs w:val="24"/>
        </w:rPr>
        <w:t>CLAUSULA QUINTA - DAS CONDIÇÕES DE PAGAMENTO</w:t>
      </w:r>
    </w:p>
    <w:p w:rsidR="00963B1C" w:rsidRDefault="00963B1C" w:rsidP="00963B1C">
      <w:pPr>
        <w:jc w:val="both"/>
        <w:rPr>
          <w:rFonts w:ascii="Arial" w:hAnsi="Arial" w:cs="Arial"/>
          <w:sz w:val="24"/>
          <w:szCs w:val="24"/>
        </w:rPr>
      </w:pPr>
    </w:p>
    <w:p w:rsidR="00E97BD6" w:rsidRDefault="00963B1C" w:rsidP="00963B1C">
      <w:pPr>
        <w:autoSpaceDE w:val="0"/>
        <w:autoSpaceDN w:val="0"/>
        <w:adjustRightInd w:val="0"/>
        <w:jc w:val="both"/>
        <w:rPr>
          <w:rFonts w:ascii="Arial" w:hAnsi="Arial" w:cs="Arial"/>
          <w:shadow/>
          <w:color w:val="000000"/>
          <w:sz w:val="24"/>
          <w:szCs w:val="24"/>
        </w:rPr>
      </w:pPr>
      <w:r>
        <w:rPr>
          <w:rFonts w:ascii="Arial" w:hAnsi="Arial" w:cs="Arial"/>
          <w:sz w:val="24"/>
          <w:szCs w:val="24"/>
        </w:rPr>
        <w:t>5.1</w:t>
      </w:r>
      <w:r w:rsidR="00E97BD6">
        <w:rPr>
          <w:rFonts w:ascii="Arial" w:hAnsi="Arial" w:cs="Arial"/>
          <w:shadow/>
          <w:color w:val="000000"/>
          <w:sz w:val="24"/>
          <w:szCs w:val="24"/>
        </w:rPr>
        <w:t xml:space="preserve">. A Tesouraria efetuará o pagamento à empresa </w:t>
      </w:r>
      <w:r w:rsidR="00E97BD6">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00E97BD6">
        <w:rPr>
          <w:rFonts w:ascii="Arial" w:hAnsi="Arial" w:cs="Arial"/>
          <w:shadow/>
          <w:color w:val="000000"/>
          <w:sz w:val="24"/>
          <w:szCs w:val="24"/>
        </w:rPr>
        <w:t xml:space="preserve"> da Nota Fiscal / Fatura, com assinatura do responsável pelo recebimento</w:t>
      </w:r>
    </w:p>
    <w:p w:rsidR="00963B1C" w:rsidRDefault="00963B1C" w:rsidP="00963B1C">
      <w:pPr>
        <w:jc w:val="both"/>
        <w:rPr>
          <w:rFonts w:ascii="Arial" w:hAnsi="Arial" w:cs="Arial"/>
          <w:b/>
          <w:sz w:val="24"/>
          <w:szCs w:val="24"/>
        </w:rPr>
      </w:pPr>
    </w:p>
    <w:p w:rsidR="00E97BD6" w:rsidRDefault="00E97BD6" w:rsidP="00963B1C">
      <w:pPr>
        <w:jc w:val="both"/>
        <w:rPr>
          <w:rFonts w:ascii="Arial" w:hAnsi="Arial" w:cs="Arial"/>
          <w:b/>
          <w:sz w:val="24"/>
          <w:szCs w:val="24"/>
        </w:rPr>
      </w:pPr>
    </w:p>
    <w:p w:rsidR="00963B1C" w:rsidRDefault="00963B1C" w:rsidP="00963B1C">
      <w:pPr>
        <w:jc w:val="both"/>
        <w:rPr>
          <w:rFonts w:ascii="Arial" w:hAnsi="Arial" w:cs="Arial"/>
          <w:b/>
          <w:sz w:val="24"/>
          <w:szCs w:val="24"/>
        </w:rPr>
      </w:pPr>
      <w:r>
        <w:rPr>
          <w:rFonts w:ascii="Arial" w:hAnsi="Arial" w:cs="Arial"/>
          <w:b/>
          <w:sz w:val="24"/>
          <w:szCs w:val="24"/>
        </w:rPr>
        <w:t>CLAUSULA SEXTA - DAS ALTERAÇÕES CONTRATUAIS</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 xml:space="preserve">I - Mesmo comprovada </w:t>
      </w:r>
      <w:proofErr w:type="gramStart"/>
      <w:r>
        <w:rPr>
          <w:rFonts w:ascii="Arial" w:hAnsi="Arial" w:cs="Arial"/>
          <w:sz w:val="24"/>
          <w:szCs w:val="24"/>
        </w:rPr>
        <w:t>a</w:t>
      </w:r>
      <w:proofErr w:type="gramEnd"/>
      <w:r>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II - Optado pela recomposição dos valores, aplicar-se-á na forma que segue:</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63B1C" w:rsidRDefault="00963B1C" w:rsidP="00963B1C">
      <w:pPr>
        <w:jc w:val="both"/>
        <w:rPr>
          <w:rFonts w:ascii="Arial" w:hAnsi="Arial" w:cs="Arial"/>
          <w:sz w:val="24"/>
          <w:szCs w:val="24"/>
        </w:rPr>
      </w:pPr>
      <w:proofErr w:type="gramStart"/>
      <w:r>
        <w:rPr>
          <w:rFonts w:ascii="Arial" w:hAnsi="Arial" w:cs="Arial"/>
          <w:sz w:val="24"/>
          <w:szCs w:val="24"/>
        </w:rPr>
        <w:lastRenderedPageBreak/>
        <w:t>a.</w:t>
      </w:r>
      <w:proofErr w:type="gramEnd"/>
      <w:r>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963B1C" w:rsidRDefault="00963B1C" w:rsidP="00963B1C">
      <w:pPr>
        <w:jc w:val="both"/>
        <w:rPr>
          <w:rFonts w:ascii="Arial" w:hAnsi="Arial" w:cs="Arial"/>
          <w:sz w:val="24"/>
          <w:szCs w:val="24"/>
        </w:rPr>
      </w:pPr>
      <w:r>
        <w:rPr>
          <w:rFonts w:ascii="Arial" w:hAnsi="Arial" w:cs="Arial"/>
          <w:sz w:val="24"/>
          <w:szCs w:val="24"/>
        </w:rPr>
        <w:t xml:space="preserve"> </w:t>
      </w:r>
    </w:p>
    <w:p w:rsidR="00963B1C" w:rsidRDefault="00963B1C" w:rsidP="00963B1C">
      <w:pPr>
        <w:jc w:val="both"/>
        <w:rPr>
          <w:rFonts w:ascii="Arial" w:hAnsi="Arial" w:cs="Arial"/>
          <w:sz w:val="24"/>
          <w:szCs w:val="24"/>
        </w:rPr>
      </w:pPr>
      <w:r>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 xml:space="preserve">6.2.1. As supressões ou acréscimos referenciados serão considerados formalizados mediante </w:t>
      </w:r>
      <w:proofErr w:type="gramStart"/>
      <w:r>
        <w:rPr>
          <w:rFonts w:ascii="Arial" w:hAnsi="Arial" w:cs="Arial"/>
          <w:sz w:val="24"/>
          <w:szCs w:val="24"/>
        </w:rPr>
        <w:t>aditamento contratual e justificativa</w:t>
      </w:r>
      <w:proofErr w:type="gramEnd"/>
      <w:r>
        <w:rPr>
          <w:rFonts w:ascii="Arial" w:hAnsi="Arial" w:cs="Arial"/>
          <w:sz w:val="24"/>
          <w:szCs w:val="24"/>
        </w:rPr>
        <w:t>.</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b/>
          <w:sz w:val="24"/>
          <w:szCs w:val="24"/>
        </w:rPr>
      </w:pPr>
      <w:r>
        <w:rPr>
          <w:rFonts w:ascii="Arial" w:hAnsi="Arial" w:cs="Arial"/>
          <w:b/>
          <w:sz w:val="24"/>
          <w:szCs w:val="24"/>
        </w:rPr>
        <w:t xml:space="preserve">CLÁUSULA SÉTIMA - DAS OBRIGAÇÕES </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7.1. São obrigações da CONTRATANTE:</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7.1.1.  Efetuar o pagamento à CONTRATADA no prazo estabelecido na Cláusula Quinta, desde que a execução do objeto deste Contrato tenha sido devidamente aprovada pela Secretaria Municipal de Administração da CONTRATANTE.</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7.1.2.  Verificar se o serviço executado está de acordo com o solicitado no Edital.</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7.2.  São obrigações da CONTRATADA:</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7.2.1.  Entregar o objeto deste Contrato na forma, condições e prazos por ele estipulados.</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lastRenderedPageBreak/>
        <w:t>7.2.2. Realizar o fornecimento do objeto conforme estipulado neste Contrato, observada a data estabelecida ou solicitação realizada pelo Município.</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 xml:space="preserve">7.2.5. Aceitar, integralmente, a fiscalização a ser adotada pela CONTRATANTE, realizada pela Secretaria Municipal de </w:t>
      </w:r>
      <w:r w:rsidR="00E97BD6">
        <w:rPr>
          <w:rFonts w:ascii="Arial" w:hAnsi="Arial" w:cs="Arial"/>
          <w:sz w:val="24"/>
          <w:szCs w:val="24"/>
        </w:rPr>
        <w:t>Saúde</w:t>
      </w:r>
      <w:r>
        <w:rPr>
          <w:rFonts w:ascii="Arial" w:hAnsi="Arial" w:cs="Arial"/>
          <w:sz w:val="24"/>
          <w:szCs w:val="24"/>
        </w:rPr>
        <w:t>.</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 xml:space="preserve">7.2.5.1. </w:t>
      </w:r>
      <w:proofErr w:type="gramStart"/>
      <w:r>
        <w:rPr>
          <w:rFonts w:ascii="Arial" w:hAnsi="Arial" w:cs="Arial"/>
          <w:sz w:val="24"/>
          <w:szCs w:val="24"/>
        </w:rPr>
        <w:t>A existência e a atuação da fiscalização pela CONTRATANTE em nada restringe</w:t>
      </w:r>
      <w:proofErr w:type="gramEnd"/>
      <w:r>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 xml:space="preserve">7.2.6. A CONTRATADA durante a vigência do contrato deverá manter todas as condições de habilitação e qualificação </w:t>
      </w:r>
      <w:proofErr w:type="gramStart"/>
      <w:r>
        <w:rPr>
          <w:rFonts w:ascii="Arial" w:hAnsi="Arial" w:cs="Arial"/>
          <w:sz w:val="24"/>
          <w:szCs w:val="24"/>
        </w:rPr>
        <w:t>exigidos na licitação</w:t>
      </w:r>
      <w:proofErr w:type="gramEnd"/>
      <w:r>
        <w:rPr>
          <w:rFonts w:ascii="Arial" w:hAnsi="Arial" w:cs="Arial"/>
          <w:sz w:val="24"/>
          <w:szCs w:val="24"/>
        </w:rPr>
        <w:t>, conforme prevê o inciso XIII, art. 55 da Lei 8.666/93.</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Pr>
          <w:rFonts w:ascii="Arial" w:hAnsi="Arial" w:cs="Arial"/>
          <w:sz w:val="24"/>
          <w:szCs w:val="24"/>
        </w:rPr>
        <w:t>implicará</w:t>
      </w:r>
      <w:proofErr w:type="gramEnd"/>
      <w:r>
        <w:rPr>
          <w:rFonts w:ascii="Arial" w:hAnsi="Arial" w:cs="Arial"/>
          <w:sz w:val="24"/>
          <w:szCs w:val="24"/>
        </w:rPr>
        <w:t xml:space="preserve"> no bloqueio do pagamento até o atendimento pela CONTRATADA.</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b/>
          <w:sz w:val="24"/>
          <w:szCs w:val="24"/>
        </w:rPr>
      </w:pPr>
      <w:r>
        <w:rPr>
          <w:rFonts w:ascii="Arial" w:hAnsi="Arial" w:cs="Arial"/>
          <w:b/>
          <w:sz w:val="24"/>
          <w:szCs w:val="24"/>
        </w:rPr>
        <w:t>CLÁUSULA OITAVA - DA RESCISÃO CONTRATUAL</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 xml:space="preserve">8.1. A inexecução total ou parcial deste Contrato ensejará a sua rescisão administrativa, nas hipóteses previstas nos </w:t>
      </w:r>
      <w:proofErr w:type="spellStart"/>
      <w:r>
        <w:rPr>
          <w:rFonts w:ascii="Arial" w:hAnsi="Arial" w:cs="Arial"/>
          <w:sz w:val="24"/>
          <w:szCs w:val="24"/>
        </w:rPr>
        <w:t>arts</w:t>
      </w:r>
      <w:proofErr w:type="spellEnd"/>
      <w:r>
        <w:rPr>
          <w:rFonts w:ascii="Arial" w:hAnsi="Arial" w:cs="Arial"/>
          <w:sz w:val="24"/>
          <w:szCs w:val="24"/>
        </w:rPr>
        <w:t>. 77 e 78 da Lei nº 8.666/93 e posteriores alterações, com as conseqüências previstas no art. 80 da referida Lei, sem que caiba à CONTRATADA direito a qualquer indenização.</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8.2. A rescisão contratual poderá ser:</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8.2.1. Determinada por ato unilateral da Administração, nos casos enunciados nos incisos I a XII e XVII do art. 78 da Lei 8.666/93;</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8.2.2. Amigável, mediante autorização da autoridade competente, reduzida a termo no processo licitatório, desde que demonstrada conveniência para a Administração.</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lastRenderedPageBreak/>
        <w:t>8.3.  Judicialmente, na forma da legislação vigente.</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8.4.  E ainda:</w:t>
      </w:r>
    </w:p>
    <w:p w:rsidR="00963B1C" w:rsidRDefault="00963B1C" w:rsidP="00963B1C">
      <w:pPr>
        <w:jc w:val="both"/>
        <w:rPr>
          <w:rFonts w:ascii="Arial" w:hAnsi="Arial" w:cs="Arial"/>
          <w:sz w:val="24"/>
          <w:szCs w:val="24"/>
        </w:rPr>
      </w:pPr>
      <w:r>
        <w:rPr>
          <w:rFonts w:ascii="Arial" w:hAnsi="Arial" w:cs="Arial"/>
          <w:sz w:val="24"/>
          <w:szCs w:val="24"/>
        </w:rPr>
        <w:t xml:space="preserve">a) se não forem realizadas as solicitações do Município relacionadas </w:t>
      </w:r>
      <w:proofErr w:type="gramStart"/>
      <w:r>
        <w:rPr>
          <w:rFonts w:ascii="Arial" w:hAnsi="Arial" w:cs="Arial"/>
          <w:sz w:val="24"/>
          <w:szCs w:val="24"/>
        </w:rPr>
        <w:t>as</w:t>
      </w:r>
      <w:proofErr w:type="gramEnd"/>
      <w:r>
        <w:rPr>
          <w:rFonts w:ascii="Arial" w:hAnsi="Arial" w:cs="Arial"/>
          <w:sz w:val="24"/>
          <w:szCs w:val="24"/>
        </w:rPr>
        <w:t xml:space="preserve"> correções dos defeitos ou deficiências devidamente notificadas, do objeto licitado.</w:t>
      </w:r>
    </w:p>
    <w:p w:rsidR="00963B1C" w:rsidRDefault="00963B1C" w:rsidP="00963B1C">
      <w:pPr>
        <w:jc w:val="both"/>
        <w:rPr>
          <w:rFonts w:ascii="Arial" w:hAnsi="Arial" w:cs="Arial"/>
          <w:sz w:val="24"/>
          <w:szCs w:val="24"/>
        </w:rPr>
      </w:pPr>
      <w:r>
        <w:rPr>
          <w:rFonts w:ascii="Arial" w:hAnsi="Arial" w:cs="Arial"/>
          <w:sz w:val="24"/>
          <w:szCs w:val="24"/>
        </w:rPr>
        <w:t>b) no descumprimento das condições de habilitação e qualificação legalmente exigidas, bem como das condições constantes deste instrumento e da proposta.</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b/>
          <w:sz w:val="24"/>
          <w:szCs w:val="24"/>
        </w:rPr>
      </w:pPr>
      <w:r>
        <w:rPr>
          <w:rFonts w:ascii="Arial" w:hAnsi="Arial" w:cs="Arial"/>
          <w:b/>
          <w:sz w:val="24"/>
          <w:szCs w:val="24"/>
        </w:rPr>
        <w:t>CLÁUSULA NONA - DAS PENALIDADES</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 xml:space="preserve">II - Multa </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a) de 10 % (dez por cento) sobre o valor do objeto da licitação não realizado, na hipótese da rescisão administrativa, se a CONTRATADA recusar-se a assiná-lo.</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 xml:space="preserve">c) de 0,33% (trinta e três centésimos por cento) pelo atraso injustificado na entrega do objeto deste edital, sobre o valor total </w:t>
      </w:r>
      <w:proofErr w:type="gramStart"/>
      <w:r>
        <w:rPr>
          <w:rFonts w:ascii="Arial" w:hAnsi="Arial" w:cs="Arial"/>
          <w:sz w:val="24"/>
          <w:szCs w:val="24"/>
        </w:rPr>
        <w:t>da(</w:t>
      </w:r>
      <w:proofErr w:type="gramEnd"/>
      <w:r>
        <w:rPr>
          <w:rFonts w:ascii="Arial" w:hAnsi="Arial" w:cs="Arial"/>
          <w:sz w:val="24"/>
          <w:szCs w:val="24"/>
        </w:rPr>
        <w:t>s) obrigação(</w:t>
      </w:r>
      <w:proofErr w:type="spellStart"/>
      <w:r>
        <w:rPr>
          <w:rFonts w:ascii="Arial" w:hAnsi="Arial" w:cs="Arial"/>
          <w:sz w:val="24"/>
          <w:szCs w:val="24"/>
        </w:rPr>
        <w:t>ões</w:t>
      </w:r>
      <w:proofErr w:type="spellEnd"/>
      <w:r>
        <w:rPr>
          <w:rFonts w:ascii="Arial" w:hAnsi="Arial" w:cs="Arial"/>
          <w:sz w:val="24"/>
          <w:szCs w:val="24"/>
        </w:rPr>
        <w:t>) não cumprida(s), por dia de atraso, limitada ao total de 20% (vinte por cento) do contrato.</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 xml:space="preserve">Parágrafo único. Entende-se por valor total do objeto da licitação o montante dos preços totais finais oferecidos pela licitante após </w:t>
      </w:r>
      <w:proofErr w:type="gramStart"/>
      <w:r>
        <w:rPr>
          <w:rFonts w:ascii="Arial" w:hAnsi="Arial" w:cs="Arial"/>
          <w:sz w:val="24"/>
          <w:szCs w:val="24"/>
        </w:rPr>
        <w:t>a etapa de lances, considerando o objeto que lhe tenham sido adjudicados</w:t>
      </w:r>
      <w:proofErr w:type="gramEnd"/>
      <w:r>
        <w:rPr>
          <w:rFonts w:ascii="Arial" w:hAnsi="Arial" w:cs="Arial"/>
          <w:sz w:val="24"/>
          <w:szCs w:val="24"/>
        </w:rPr>
        <w:t>.</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 xml:space="preserve">III - Suspensão temporária e a Declaração de Inidoneidade para licitar ou contratar com a Administração Pública, que serão cominadas nas condições </w:t>
      </w:r>
      <w:r>
        <w:rPr>
          <w:rFonts w:ascii="Arial" w:hAnsi="Arial" w:cs="Arial"/>
          <w:sz w:val="24"/>
          <w:szCs w:val="24"/>
        </w:rPr>
        <w:lastRenderedPageBreak/>
        <w:t>definidas pela CONTRATANTE, em caso de faltas graves ocorridas na vigência do Contrato, apuradas em processo administrativo que assegure ao acusado o direito prévio da citação e da ampla defesa, com os recursos a ela inerentes.</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9.2. As penalidades poderão ser aplicadas isolada ou cumulativamente, nos termos do art. 87 da Lei nº 8.666/93;</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963B1C" w:rsidRDefault="00963B1C" w:rsidP="00963B1C">
      <w:pPr>
        <w:jc w:val="both"/>
        <w:rPr>
          <w:rFonts w:ascii="Arial" w:hAnsi="Arial" w:cs="Arial"/>
          <w:sz w:val="24"/>
          <w:szCs w:val="24"/>
        </w:rPr>
      </w:pPr>
      <w:r>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Arial" w:hAnsi="Arial" w:cs="Arial"/>
          <w:sz w:val="24"/>
          <w:szCs w:val="24"/>
        </w:rPr>
        <w:t>comportarem-se</w:t>
      </w:r>
      <w:proofErr w:type="gramEnd"/>
      <w:r>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63B1C" w:rsidRDefault="00963B1C" w:rsidP="00963B1C">
      <w:pPr>
        <w:jc w:val="both"/>
        <w:rPr>
          <w:rFonts w:ascii="Arial" w:hAnsi="Arial" w:cs="Arial"/>
          <w:sz w:val="24"/>
          <w:szCs w:val="24"/>
        </w:rPr>
      </w:pPr>
      <w:r>
        <w:rPr>
          <w:rFonts w:ascii="Arial" w:hAnsi="Arial" w:cs="Arial"/>
          <w:sz w:val="24"/>
          <w:szCs w:val="24"/>
        </w:rPr>
        <w:tab/>
      </w:r>
    </w:p>
    <w:p w:rsidR="00963B1C" w:rsidRDefault="00963B1C" w:rsidP="00963B1C">
      <w:pPr>
        <w:jc w:val="both"/>
        <w:rPr>
          <w:rFonts w:ascii="Arial" w:hAnsi="Arial" w:cs="Arial"/>
          <w:sz w:val="24"/>
          <w:szCs w:val="24"/>
        </w:rPr>
      </w:pPr>
    </w:p>
    <w:p w:rsidR="0097624D" w:rsidRDefault="0097624D" w:rsidP="00963B1C">
      <w:pPr>
        <w:jc w:val="both"/>
        <w:rPr>
          <w:rFonts w:ascii="Arial" w:hAnsi="Arial" w:cs="Arial"/>
          <w:sz w:val="24"/>
          <w:szCs w:val="24"/>
        </w:rPr>
      </w:pPr>
    </w:p>
    <w:p w:rsidR="0097624D" w:rsidRDefault="0097624D" w:rsidP="00963B1C">
      <w:pPr>
        <w:jc w:val="both"/>
        <w:rPr>
          <w:rFonts w:ascii="Arial" w:hAnsi="Arial" w:cs="Arial"/>
          <w:sz w:val="24"/>
          <w:szCs w:val="24"/>
        </w:rPr>
      </w:pPr>
    </w:p>
    <w:p w:rsidR="00963B1C" w:rsidRDefault="00963B1C" w:rsidP="00963B1C">
      <w:pPr>
        <w:jc w:val="both"/>
        <w:rPr>
          <w:rFonts w:ascii="Arial" w:hAnsi="Arial" w:cs="Arial"/>
          <w:b/>
          <w:sz w:val="24"/>
          <w:szCs w:val="24"/>
        </w:rPr>
      </w:pPr>
      <w:r>
        <w:rPr>
          <w:rFonts w:ascii="Arial" w:hAnsi="Arial" w:cs="Arial"/>
          <w:b/>
          <w:sz w:val="24"/>
          <w:szCs w:val="24"/>
        </w:rPr>
        <w:lastRenderedPageBreak/>
        <w:t>CLÁUSULA DÉCIMA - DA CONTRATAÇÃO E SUBCONTRATAÇÃO</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 xml:space="preserve">10.1. O contratado poderá subcontratar os serviços que forem necessários, sem prejuízo das responsabilidades contratuais e legais, sendo que as peças e a Nota Fiscal </w:t>
      </w:r>
      <w:proofErr w:type="gramStart"/>
      <w:r>
        <w:rPr>
          <w:rFonts w:ascii="Arial" w:hAnsi="Arial" w:cs="Arial"/>
          <w:sz w:val="24"/>
          <w:szCs w:val="24"/>
        </w:rPr>
        <w:t>deverão ser fornecidas</w:t>
      </w:r>
      <w:proofErr w:type="gramEnd"/>
      <w:r>
        <w:rPr>
          <w:rFonts w:ascii="Arial" w:hAnsi="Arial" w:cs="Arial"/>
          <w:sz w:val="24"/>
          <w:szCs w:val="24"/>
        </w:rPr>
        <w:t xml:space="preserve"> pelo CONTRATADO.</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b/>
          <w:sz w:val="24"/>
          <w:szCs w:val="24"/>
        </w:rPr>
      </w:pPr>
      <w:r>
        <w:rPr>
          <w:rFonts w:ascii="Arial" w:hAnsi="Arial" w:cs="Arial"/>
          <w:b/>
          <w:sz w:val="24"/>
          <w:szCs w:val="24"/>
        </w:rPr>
        <w:t>CLÁUSULA DÉCIMA PRIMEIRA - DA PUBLICAÇÃO DO CONTRATO</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11.1. A CONTRATANTE providenciará a publicação respectiva, em resumo, do presente termo, na forma prevista em Lei.</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b/>
          <w:sz w:val="24"/>
          <w:szCs w:val="24"/>
        </w:rPr>
      </w:pPr>
      <w:r>
        <w:rPr>
          <w:rFonts w:ascii="Arial" w:hAnsi="Arial" w:cs="Arial"/>
          <w:b/>
          <w:sz w:val="24"/>
          <w:szCs w:val="24"/>
        </w:rPr>
        <w:t xml:space="preserve">CLÁUSULA DÉCIMA SEGUNDA </w:t>
      </w:r>
      <w:r w:rsidR="009A2F16">
        <w:rPr>
          <w:rFonts w:ascii="Arial" w:hAnsi="Arial" w:cs="Arial"/>
          <w:b/>
          <w:sz w:val="24"/>
          <w:szCs w:val="24"/>
        </w:rPr>
        <w:t>–</w:t>
      </w:r>
      <w:r>
        <w:rPr>
          <w:rFonts w:ascii="Arial" w:hAnsi="Arial" w:cs="Arial"/>
          <w:b/>
          <w:sz w:val="24"/>
          <w:szCs w:val="24"/>
        </w:rPr>
        <w:t xml:space="preserve"> </w:t>
      </w:r>
      <w:r w:rsidR="009A2F16">
        <w:rPr>
          <w:rFonts w:ascii="Arial" w:hAnsi="Arial" w:cs="Arial"/>
          <w:b/>
          <w:sz w:val="24"/>
          <w:szCs w:val="24"/>
        </w:rPr>
        <w:t>DA FISCALIZAÇÃO</w:t>
      </w:r>
    </w:p>
    <w:p w:rsidR="009A2F16" w:rsidRDefault="009A2F16" w:rsidP="00963B1C">
      <w:pPr>
        <w:jc w:val="both"/>
        <w:rPr>
          <w:rFonts w:ascii="Arial" w:hAnsi="Arial" w:cs="Arial"/>
          <w:b/>
          <w:sz w:val="24"/>
          <w:szCs w:val="24"/>
        </w:rPr>
      </w:pPr>
    </w:p>
    <w:p w:rsidR="00963B1C" w:rsidRDefault="009A2F16" w:rsidP="00963B1C">
      <w:pPr>
        <w:jc w:val="both"/>
        <w:rPr>
          <w:rFonts w:ascii="Arial" w:hAnsi="Arial" w:cs="Arial"/>
          <w:sz w:val="24"/>
          <w:szCs w:val="24"/>
        </w:rPr>
      </w:pPr>
      <w:r w:rsidRPr="009A2F16">
        <w:rPr>
          <w:rFonts w:ascii="Arial" w:hAnsi="Arial" w:cs="Arial"/>
          <w:sz w:val="24"/>
          <w:szCs w:val="24"/>
        </w:rPr>
        <w:t xml:space="preserve">12.1. </w:t>
      </w:r>
      <w:r>
        <w:rPr>
          <w:rFonts w:ascii="Arial" w:hAnsi="Arial" w:cs="Arial"/>
          <w:sz w:val="24"/>
          <w:szCs w:val="24"/>
        </w:rPr>
        <w:t>Será responsável pela fiscalização e execução do presente contrato a Secretaria de Saúde.</w:t>
      </w:r>
    </w:p>
    <w:p w:rsidR="00E97BD6" w:rsidRDefault="00E97BD6" w:rsidP="00963B1C">
      <w:pPr>
        <w:jc w:val="both"/>
        <w:rPr>
          <w:rFonts w:ascii="Arial" w:hAnsi="Arial" w:cs="Arial"/>
          <w:sz w:val="24"/>
          <w:szCs w:val="24"/>
        </w:rPr>
      </w:pPr>
    </w:p>
    <w:p w:rsidR="00E97BD6" w:rsidRDefault="00E97BD6" w:rsidP="00963B1C">
      <w:pPr>
        <w:jc w:val="both"/>
        <w:rPr>
          <w:rFonts w:ascii="Arial" w:hAnsi="Arial" w:cs="Arial"/>
          <w:sz w:val="24"/>
          <w:szCs w:val="24"/>
        </w:rPr>
      </w:pPr>
    </w:p>
    <w:p w:rsidR="00E97BD6" w:rsidRDefault="00E97BD6" w:rsidP="00963B1C">
      <w:pPr>
        <w:jc w:val="both"/>
        <w:rPr>
          <w:rFonts w:ascii="Arial" w:hAnsi="Arial" w:cs="Arial"/>
          <w:sz w:val="24"/>
          <w:szCs w:val="24"/>
        </w:rPr>
      </w:pPr>
      <w:r>
        <w:rPr>
          <w:rFonts w:ascii="Arial" w:hAnsi="Arial" w:cs="Arial"/>
          <w:b/>
          <w:sz w:val="24"/>
          <w:szCs w:val="24"/>
        </w:rPr>
        <w:t>CLÁUSULA DÉCIMA TERCEIRA -</w:t>
      </w:r>
      <w:r w:rsidRPr="00E97BD6">
        <w:rPr>
          <w:rFonts w:ascii="Arial" w:hAnsi="Arial" w:cs="Arial"/>
          <w:b/>
          <w:sz w:val="24"/>
          <w:szCs w:val="24"/>
        </w:rPr>
        <w:t xml:space="preserve"> </w:t>
      </w:r>
      <w:r>
        <w:rPr>
          <w:rFonts w:ascii="Arial" w:hAnsi="Arial" w:cs="Arial"/>
          <w:b/>
          <w:sz w:val="24"/>
          <w:szCs w:val="24"/>
        </w:rPr>
        <w:t>DAS DISPOSIÇÕES COMPLEMENTARES</w:t>
      </w:r>
    </w:p>
    <w:p w:rsidR="00E97BD6" w:rsidRDefault="00E97BD6" w:rsidP="00963B1C">
      <w:pPr>
        <w:jc w:val="both"/>
        <w:rPr>
          <w:rFonts w:ascii="Arial" w:hAnsi="Arial" w:cs="Arial"/>
          <w:sz w:val="24"/>
          <w:szCs w:val="24"/>
        </w:rPr>
      </w:pPr>
    </w:p>
    <w:p w:rsidR="00963B1C" w:rsidRDefault="009A2F16" w:rsidP="00963B1C">
      <w:pPr>
        <w:jc w:val="both"/>
        <w:rPr>
          <w:rFonts w:ascii="Arial" w:hAnsi="Arial" w:cs="Arial"/>
          <w:sz w:val="24"/>
          <w:szCs w:val="24"/>
        </w:rPr>
      </w:pPr>
      <w:r>
        <w:rPr>
          <w:rFonts w:ascii="Arial" w:hAnsi="Arial" w:cs="Arial"/>
          <w:sz w:val="24"/>
          <w:szCs w:val="24"/>
        </w:rPr>
        <w:t>13</w:t>
      </w:r>
      <w:r w:rsidR="00963B1C">
        <w:rPr>
          <w:rFonts w:ascii="Arial" w:hAnsi="Arial" w:cs="Arial"/>
          <w:sz w:val="24"/>
          <w:szCs w:val="24"/>
        </w:rPr>
        <w:t>.1. Os casos omissos ao presente termo serão resolvidos em estrita obediência às diretrizes da Lei nº 8.666/93, e posteriores alterações.</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b/>
          <w:sz w:val="24"/>
          <w:szCs w:val="24"/>
        </w:rPr>
      </w:pPr>
    </w:p>
    <w:p w:rsidR="00963B1C" w:rsidRDefault="00963B1C" w:rsidP="00963B1C">
      <w:pPr>
        <w:jc w:val="both"/>
        <w:rPr>
          <w:rFonts w:ascii="Arial" w:hAnsi="Arial" w:cs="Arial"/>
          <w:b/>
          <w:sz w:val="24"/>
          <w:szCs w:val="24"/>
        </w:rPr>
      </w:pPr>
      <w:r>
        <w:rPr>
          <w:rFonts w:ascii="Arial" w:hAnsi="Arial" w:cs="Arial"/>
          <w:b/>
          <w:sz w:val="24"/>
          <w:szCs w:val="24"/>
        </w:rPr>
        <w:t xml:space="preserve">CLÁUSULA DÉCIMA </w:t>
      </w:r>
      <w:r w:rsidR="00E97BD6">
        <w:rPr>
          <w:rFonts w:ascii="Arial" w:hAnsi="Arial" w:cs="Arial"/>
          <w:b/>
          <w:sz w:val="24"/>
          <w:szCs w:val="24"/>
        </w:rPr>
        <w:t>Q</w:t>
      </w:r>
      <w:r w:rsidR="009A2F16">
        <w:rPr>
          <w:rFonts w:ascii="Arial" w:hAnsi="Arial" w:cs="Arial"/>
          <w:b/>
          <w:sz w:val="24"/>
          <w:szCs w:val="24"/>
        </w:rPr>
        <w:t>UARTA</w:t>
      </w:r>
      <w:r>
        <w:rPr>
          <w:rFonts w:ascii="Arial" w:hAnsi="Arial" w:cs="Arial"/>
          <w:b/>
          <w:sz w:val="24"/>
          <w:szCs w:val="24"/>
        </w:rPr>
        <w:t xml:space="preserve"> - DO FORO</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1</w:t>
      </w:r>
      <w:r w:rsidR="009A2F16">
        <w:rPr>
          <w:rFonts w:ascii="Arial" w:hAnsi="Arial" w:cs="Arial"/>
          <w:sz w:val="24"/>
          <w:szCs w:val="24"/>
        </w:rPr>
        <w:t>4</w:t>
      </w:r>
      <w:r>
        <w:rPr>
          <w:rFonts w:ascii="Arial" w:hAnsi="Arial" w:cs="Arial"/>
          <w:sz w:val="24"/>
          <w:szCs w:val="24"/>
        </w:rPr>
        <w:t>.1. Fica eleito o Foro da Comarca de Coronel Freitas - SC, para qualquer procedimento relacionado com o cumprimento do presente Contrato.</w:t>
      </w:r>
    </w:p>
    <w:p w:rsidR="00E97BD6" w:rsidRDefault="00E97BD6"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 xml:space="preserve">Coronel Freitas-SC, </w:t>
      </w:r>
      <w:r w:rsidR="009A2F16">
        <w:rPr>
          <w:rFonts w:ascii="Arial" w:hAnsi="Arial" w:cs="Arial"/>
          <w:sz w:val="24"/>
          <w:szCs w:val="24"/>
        </w:rPr>
        <w:t>06</w:t>
      </w:r>
      <w:r>
        <w:rPr>
          <w:rFonts w:ascii="Arial" w:hAnsi="Arial" w:cs="Arial"/>
          <w:sz w:val="24"/>
          <w:szCs w:val="24"/>
        </w:rPr>
        <w:t xml:space="preserve"> de </w:t>
      </w:r>
      <w:r w:rsidR="009A2F16">
        <w:rPr>
          <w:rFonts w:ascii="Arial" w:hAnsi="Arial" w:cs="Arial"/>
          <w:sz w:val="24"/>
          <w:szCs w:val="24"/>
        </w:rPr>
        <w:t>Março</w:t>
      </w:r>
      <w:r>
        <w:rPr>
          <w:rFonts w:ascii="Arial" w:hAnsi="Arial" w:cs="Arial"/>
          <w:sz w:val="24"/>
          <w:szCs w:val="24"/>
        </w:rPr>
        <w:t xml:space="preserve"> de 2015.</w:t>
      </w: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p>
    <w:p w:rsidR="00963B1C" w:rsidRDefault="00963B1C" w:rsidP="00963B1C">
      <w:pPr>
        <w:jc w:val="both"/>
        <w:rPr>
          <w:rFonts w:ascii="Arial" w:hAnsi="Arial" w:cs="Arial"/>
          <w:sz w:val="24"/>
          <w:szCs w:val="24"/>
        </w:rPr>
      </w:pPr>
    </w:p>
    <w:p w:rsidR="0097624D" w:rsidRDefault="00963B1C" w:rsidP="0097624D">
      <w:pPr>
        <w:jc w:val="both"/>
        <w:rPr>
          <w:rFonts w:ascii="Arial" w:hAnsi="Arial" w:cs="Arial"/>
          <w:sz w:val="24"/>
          <w:szCs w:val="24"/>
        </w:rPr>
      </w:pPr>
      <w:r>
        <w:rPr>
          <w:rFonts w:ascii="Arial" w:hAnsi="Arial" w:cs="Arial"/>
          <w:sz w:val="24"/>
          <w:szCs w:val="24"/>
        </w:rPr>
        <w:t>Prefeito Municipal de Coronel Freitas - SC</w:t>
      </w:r>
      <w:r w:rsidR="0097624D" w:rsidRPr="0097624D">
        <w:rPr>
          <w:rFonts w:ascii="Arial" w:hAnsi="Arial" w:cs="Arial"/>
          <w:b/>
          <w:sz w:val="24"/>
          <w:szCs w:val="24"/>
        </w:rPr>
        <w:t xml:space="preserve"> </w:t>
      </w:r>
      <w:r w:rsidR="0097624D">
        <w:rPr>
          <w:rFonts w:ascii="Arial" w:hAnsi="Arial" w:cs="Arial"/>
          <w:b/>
          <w:sz w:val="24"/>
          <w:szCs w:val="24"/>
        </w:rPr>
        <w:t xml:space="preserve">          </w:t>
      </w:r>
      <w:r w:rsidR="0097624D" w:rsidRPr="00963B1C">
        <w:rPr>
          <w:rFonts w:ascii="Arial" w:hAnsi="Arial" w:cs="Arial"/>
          <w:b/>
          <w:sz w:val="24"/>
          <w:szCs w:val="24"/>
        </w:rPr>
        <w:t>AIRTON KERBES ME</w:t>
      </w:r>
    </w:p>
    <w:p w:rsidR="00963B1C" w:rsidRDefault="00963B1C" w:rsidP="00963B1C">
      <w:pPr>
        <w:jc w:val="both"/>
        <w:rPr>
          <w:rFonts w:ascii="Arial" w:hAnsi="Arial" w:cs="Arial"/>
          <w:sz w:val="24"/>
          <w:szCs w:val="24"/>
        </w:rPr>
      </w:pPr>
    </w:p>
    <w:p w:rsidR="0097624D" w:rsidRDefault="00963B1C" w:rsidP="0097624D">
      <w:pPr>
        <w:jc w:val="both"/>
        <w:rPr>
          <w:rFonts w:ascii="Arial" w:hAnsi="Arial" w:cs="Arial"/>
          <w:sz w:val="24"/>
          <w:szCs w:val="24"/>
        </w:rPr>
      </w:pPr>
      <w:r>
        <w:rPr>
          <w:rFonts w:ascii="Arial" w:hAnsi="Arial" w:cs="Arial"/>
          <w:sz w:val="24"/>
          <w:szCs w:val="24"/>
        </w:rPr>
        <w:t>CONTRATANTE</w:t>
      </w:r>
      <w:r w:rsidR="0097624D" w:rsidRPr="0097624D">
        <w:rPr>
          <w:rFonts w:ascii="Arial" w:hAnsi="Arial" w:cs="Arial"/>
          <w:sz w:val="24"/>
          <w:szCs w:val="24"/>
        </w:rPr>
        <w:t xml:space="preserve"> </w:t>
      </w:r>
      <w:r w:rsidR="0097624D">
        <w:rPr>
          <w:rFonts w:ascii="Arial" w:hAnsi="Arial" w:cs="Arial"/>
          <w:sz w:val="24"/>
          <w:szCs w:val="24"/>
        </w:rPr>
        <w:t xml:space="preserve">                                                         CONTRATADA</w:t>
      </w:r>
    </w:p>
    <w:p w:rsidR="00963B1C" w:rsidRDefault="00963B1C" w:rsidP="00963B1C">
      <w:pPr>
        <w:jc w:val="both"/>
        <w:rPr>
          <w:rFonts w:ascii="Arial" w:hAnsi="Arial" w:cs="Arial"/>
          <w:sz w:val="24"/>
          <w:szCs w:val="24"/>
        </w:rPr>
      </w:pPr>
    </w:p>
    <w:p w:rsidR="009A2F16" w:rsidRDefault="009A2F16" w:rsidP="00963B1C">
      <w:pPr>
        <w:jc w:val="both"/>
        <w:rPr>
          <w:rFonts w:ascii="Arial" w:hAnsi="Arial" w:cs="Arial"/>
          <w:sz w:val="24"/>
          <w:szCs w:val="24"/>
        </w:rPr>
      </w:pPr>
    </w:p>
    <w:p w:rsidR="00963B1C" w:rsidRDefault="00963B1C" w:rsidP="00963B1C">
      <w:pPr>
        <w:jc w:val="both"/>
        <w:rPr>
          <w:rFonts w:ascii="Arial" w:hAnsi="Arial" w:cs="Arial"/>
          <w:sz w:val="24"/>
          <w:szCs w:val="24"/>
        </w:rPr>
      </w:pPr>
      <w:r>
        <w:rPr>
          <w:rFonts w:ascii="Arial" w:hAnsi="Arial" w:cs="Arial"/>
          <w:sz w:val="24"/>
          <w:szCs w:val="24"/>
        </w:rPr>
        <w:t>Testemunhas:</w:t>
      </w:r>
    </w:p>
    <w:p w:rsidR="00963B1C" w:rsidRDefault="00963B1C" w:rsidP="00963B1C">
      <w:pPr>
        <w:jc w:val="both"/>
        <w:rPr>
          <w:rFonts w:ascii="Arial" w:hAnsi="Arial" w:cs="Arial"/>
          <w:sz w:val="24"/>
          <w:szCs w:val="24"/>
        </w:rPr>
      </w:pPr>
    </w:p>
    <w:p w:rsidR="0007626D" w:rsidRDefault="00963B1C" w:rsidP="00A62081">
      <w:pPr>
        <w:jc w:val="both"/>
      </w:pPr>
      <w:r>
        <w:rPr>
          <w:rFonts w:ascii="Arial" w:hAnsi="Arial" w:cs="Arial"/>
          <w:sz w:val="24"/>
          <w:szCs w:val="24"/>
        </w:rPr>
        <w:t>01. ______</w:t>
      </w:r>
      <w:r w:rsidR="009A2F16">
        <w:rPr>
          <w:rFonts w:ascii="Arial" w:hAnsi="Arial" w:cs="Arial"/>
          <w:sz w:val="24"/>
          <w:szCs w:val="24"/>
        </w:rPr>
        <w:t>_____________________</w:t>
      </w:r>
      <w:r w:rsidR="009A2F16">
        <w:rPr>
          <w:rFonts w:ascii="Arial" w:hAnsi="Arial" w:cs="Arial"/>
          <w:sz w:val="24"/>
          <w:szCs w:val="24"/>
        </w:rPr>
        <w:tab/>
        <w:t xml:space="preserve">      </w:t>
      </w:r>
      <w:r>
        <w:rPr>
          <w:rFonts w:ascii="Arial" w:hAnsi="Arial" w:cs="Arial"/>
          <w:sz w:val="24"/>
          <w:szCs w:val="24"/>
        </w:rPr>
        <w:t xml:space="preserve"> 02. ________________________</w:t>
      </w:r>
    </w:p>
    <w:sectPr w:rsidR="0007626D" w:rsidSect="0097624D">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3B1C"/>
    <w:rsid w:val="0007626D"/>
    <w:rsid w:val="0016284A"/>
    <w:rsid w:val="00386BFC"/>
    <w:rsid w:val="005148B7"/>
    <w:rsid w:val="006E3B4C"/>
    <w:rsid w:val="00963B1C"/>
    <w:rsid w:val="0097624D"/>
    <w:rsid w:val="009A2F16"/>
    <w:rsid w:val="009F05B0"/>
    <w:rsid w:val="00A62081"/>
    <w:rsid w:val="00D8475E"/>
    <w:rsid w:val="00E30853"/>
    <w:rsid w:val="00E97B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B1C"/>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6284A"/>
    <w:pPr>
      <w:ind w:left="720"/>
      <w:contextualSpacing/>
    </w:pPr>
  </w:style>
  <w:style w:type="paragraph" w:styleId="Corpodetexto">
    <w:name w:val="Body Text"/>
    <w:basedOn w:val="Normal"/>
    <w:link w:val="CorpodetextoChar"/>
    <w:unhideWhenUsed/>
    <w:rsid w:val="00E97BD6"/>
    <w:pPr>
      <w:tabs>
        <w:tab w:val="left" w:pos="708"/>
      </w:tabs>
      <w:suppressAutoHyphens/>
      <w:spacing w:after="120" w:line="100" w:lineRule="atLeast"/>
      <w:jc w:val="both"/>
    </w:pPr>
    <w:rPr>
      <w:rFonts w:ascii="Arial" w:hAnsi="Arial" w:cs="Arial"/>
      <w:color w:val="000000"/>
      <w:lang w:bidi="hi-IN"/>
    </w:rPr>
  </w:style>
  <w:style w:type="character" w:customStyle="1" w:styleId="CorpodetextoChar">
    <w:name w:val="Corpo de texto Char"/>
    <w:basedOn w:val="Fontepargpadro"/>
    <w:link w:val="Corpodetexto"/>
    <w:rsid w:val="00E97BD6"/>
    <w:rPr>
      <w:rFonts w:ascii="Arial" w:eastAsia="Times New Roman" w:hAnsi="Arial" w:cs="Arial"/>
      <w:color w:val="000000"/>
      <w:sz w:val="28"/>
      <w:szCs w:val="20"/>
      <w:lang w:eastAsia="pt-BR" w:bidi="hi-IN"/>
    </w:rPr>
  </w:style>
</w:styles>
</file>

<file path=word/webSettings.xml><?xml version="1.0" encoding="utf-8"?>
<w:webSettings xmlns:r="http://schemas.openxmlformats.org/officeDocument/2006/relationships" xmlns:w="http://schemas.openxmlformats.org/wordprocessingml/2006/main">
  <w:divs>
    <w:div w:id="1553692897">
      <w:bodyDiv w:val="1"/>
      <w:marLeft w:val="0"/>
      <w:marRight w:val="0"/>
      <w:marTop w:val="0"/>
      <w:marBottom w:val="0"/>
      <w:divBdr>
        <w:top w:val="none" w:sz="0" w:space="0" w:color="auto"/>
        <w:left w:val="none" w:sz="0" w:space="0" w:color="auto"/>
        <w:bottom w:val="none" w:sz="0" w:space="0" w:color="auto"/>
        <w:right w:val="none" w:sz="0" w:space="0" w:color="auto"/>
      </w:divBdr>
    </w:div>
    <w:div w:id="20644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8</Pages>
  <Words>2607</Words>
  <Characters>14083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dcterms:created xsi:type="dcterms:W3CDTF">2015-03-09T13:42:00Z</dcterms:created>
  <dcterms:modified xsi:type="dcterms:W3CDTF">2015-03-10T18:50:00Z</dcterms:modified>
</cp:coreProperties>
</file>