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C8" w:rsidRDefault="00362DC8" w:rsidP="00362DC8">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07c/2015</w:t>
      </w:r>
    </w:p>
    <w:p w:rsidR="00362DC8" w:rsidRDefault="00362DC8" w:rsidP="00362DC8">
      <w:pPr>
        <w:autoSpaceDE w:val="0"/>
        <w:autoSpaceDN w:val="0"/>
        <w:adjustRightInd w:val="0"/>
        <w:spacing w:line="276" w:lineRule="auto"/>
        <w:jc w:val="center"/>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center"/>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27/2015</w:t>
      </w:r>
    </w:p>
    <w:p w:rsidR="00362DC8" w:rsidRDefault="00362DC8" w:rsidP="00362DC8">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57/2015</w:t>
      </w:r>
    </w:p>
    <w:p w:rsidR="00362DC8" w:rsidRDefault="00362DC8" w:rsidP="00362DC8">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362DC8" w:rsidRDefault="00362DC8" w:rsidP="00362DC8">
      <w:pPr>
        <w:autoSpaceDE w:val="0"/>
        <w:autoSpaceDN w:val="0"/>
        <w:adjustRightInd w:val="0"/>
        <w:spacing w:line="276" w:lineRule="auto"/>
        <w:rPr>
          <w:rFonts w:ascii="Times New Roman" w:hAnsi="Times New Roman" w:cs="Times New Roman"/>
          <w:b/>
          <w:bCs/>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Maio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27/2015,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665965">
        <w:rPr>
          <w:rFonts w:ascii="Times New Roman" w:hAnsi="Times New Roman" w:cs="Times New Roman"/>
          <w:shadow/>
          <w:color w:val="000000"/>
          <w:sz w:val="24"/>
          <w:szCs w:val="24"/>
        </w:rPr>
        <w:t xml:space="preserve">AP Oeste Distribuidora e Comercio de Alimentos Ltda EPP, inscrita no CNPJ sob o nº 05.919.156/0001-94, estabelecida na Rua Rodrigues Alves, 825 D, Bairro Bela Vista, Chapecó - SC, CEP: 89.804-084, representada neste ato pelo Sr. </w:t>
      </w:r>
      <w:r>
        <w:rPr>
          <w:rFonts w:ascii="Times New Roman" w:hAnsi="Times New Roman" w:cs="Times New Roman"/>
          <w:shadow/>
          <w:color w:val="000000"/>
          <w:sz w:val="24"/>
          <w:szCs w:val="24"/>
        </w:rPr>
        <w:t>André Luiz dos Santos</w:t>
      </w:r>
      <w:r w:rsidRPr="00665965">
        <w:rPr>
          <w:rFonts w:ascii="Times New Roman" w:hAnsi="Times New Roman" w:cs="Times New Roman"/>
          <w:shadow/>
          <w:color w:val="000000"/>
          <w:sz w:val="24"/>
          <w:szCs w:val="24"/>
        </w:rPr>
        <w:t>, portador da Cédula d</w:t>
      </w:r>
      <w:r>
        <w:rPr>
          <w:rFonts w:ascii="Times New Roman" w:hAnsi="Times New Roman" w:cs="Times New Roman"/>
          <w:shadow/>
          <w:color w:val="000000"/>
          <w:sz w:val="24"/>
          <w:szCs w:val="24"/>
        </w:rPr>
        <w:t>e Identidade RG nº 3408161</w:t>
      </w:r>
      <w:r w:rsidRPr="00665965">
        <w:rPr>
          <w:rFonts w:ascii="Times New Roman" w:hAnsi="Times New Roman" w:cs="Times New Roman"/>
          <w:shadow/>
          <w:color w:val="000000"/>
          <w:sz w:val="24"/>
          <w:szCs w:val="24"/>
        </w:rPr>
        <w:t xml:space="preserve"> e CPF nº </w:t>
      </w:r>
      <w:r>
        <w:rPr>
          <w:rFonts w:ascii="Times New Roman" w:hAnsi="Times New Roman" w:cs="Times New Roman"/>
          <w:shadow/>
          <w:color w:val="000000"/>
          <w:sz w:val="24"/>
          <w:szCs w:val="24"/>
        </w:rPr>
        <w:t>005.501.609-06</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362DC8" w:rsidRDefault="00362DC8" w:rsidP="00362DC8">
      <w:pPr>
        <w:autoSpaceDE w:val="0"/>
        <w:autoSpaceDN w:val="0"/>
        <w:adjustRightInd w:val="0"/>
        <w:spacing w:line="276" w:lineRule="auto"/>
        <w:rPr>
          <w:rFonts w:ascii="Times New Roman" w:hAnsi="Times New Roman" w:cs="Times New Roman"/>
          <w:b/>
          <w:bCs/>
          <w:color w:val="000000"/>
          <w:sz w:val="24"/>
          <w:szCs w:val="24"/>
        </w:rPr>
      </w:pPr>
    </w:p>
    <w:p w:rsidR="00362DC8" w:rsidRPr="000C09D8" w:rsidRDefault="00362DC8" w:rsidP="00362DC8">
      <w:pPr>
        <w:pStyle w:val="PargrafodaLista"/>
        <w:numPr>
          <w:ilvl w:val="1"/>
          <w:numId w:val="1"/>
        </w:numPr>
        <w:autoSpaceDE w:val="0"/>
        <w:autoSpaceDN w:val="0"/>
        <w:adjustRightInd w:val="0"/>
        <w:spacing w:line="276" w:lineRule="auto"/>
        <w:jc w:val="both"/>
        <w:rPr>
          <w:color w:val="000000"/>
          <w:sz w:val="24"/>
          <w:szCs w:val="24"/>
        </w:rPr>
      </w:pPr>
      <w:r w:rsidRPr="000C09D8">
        <w:rPr>
          <w:sz w:val="24"/>
          <w:szCs w:val="24"/>
        </w:rPr>
        <w:t xml:space="preserve">– </w:t>
      </w:r>
      <w:proofErr w:type="gramStart"/>
      <w:r w:rsidRPr="000C09D8">
        <w:rPr>
          <w:color w:val="000000"/>
          <w:sz w:val="24"/>
          <w:szCs w:val="24"/>
        </w:rPr>
        <w:t>A presente</w:t>
      </w:r>
      <w:proofErr w:type="gramEnd"/>
      <w:r w:rsidRPr="000C09D8">
        <w:rPr>
          <w:color w:val="000000"/>
          <w:sz w:val="24"/>
          <w:szCs w:val="24"/>
        </w:rPr>
        <w:t xml:space="preserve"> Ata tem por objeto assegurar o compromisso de possível contratação entre o município de Coronel Freitas – SC e as empresas vencedoras do certame licitatório, cujo objeto é</w:t>
      </w:r>
      <w:r w:rsidRPr="000C09D8">
        <w:rPr>
          <w:b/>
          <w:color w:val="000000"/>
          <w:sz w:val="24"/>
          <w:szCs w:val="24"/>
        </w:rPr>
        <w:t xml:space="preserve"> AQUISIÇÃO DE MATERIAIS DE HIGIENE E LIMPEZA</w:t>
      </w:r>
      <w:r w:rsidRPr="000C09D8">
        <w:rPr>
          <w:color w:val="000000"/>
          <w:sz w:val="24"/>
          <w:szCs w:val="24"/>
        </w:rPr>
        <w:t xml:space="preserve">, conforme descrições dos itens </w:t>
      </w:r>
      <w:r>
        <w:rPr>
          <w:color w:val="000000"/>
          <w:sz w:val="24"/>
          <w:szCs w:val="24"/>
        </w:rPr>
        <w:t xml:space="preserve">01; 02; 04 a 08; </w:t>
      </w:r>
      <w:r w:rsidR="00D169B0">
        <w:rPr>
          <w:color w:val="000000"/>
          <w:sz w:val="24"/>
          <w:szCs w:val="24"/>
        </w:rPr>
        <w:t>20 a 26; 31 a 34; 47 a 51; 53 a 64; 66; 67; 69; 71; 73; 76; 80 a 85; 87 a 101; 103; 105; 107; 109  e 110</w:t>
      </w:r>
      <w:r w:rsidRPr="000C09D8">
        <w:rPr>
          <w:color w:val="000000"/>
          <w:sz w:val="24"/>
          <w:szCs w:val="24"/>
        </w:rPr>
        <w:t xml:space="preserve"> do</w:t>
      </w:r>
      <w:r w:rsidRPr="000C09D8">
        <w:rPr>
          <w:b/>
          <w:color w:val="000000"/>
          <w:sz w:val="24"/>
          <w:szCs w:val="24"/>
        </w:rPr>
        <w:t xml:space="preserve"> Anexo “D” </w:t>
      </w:r>
      <w:r w:rsidRPr="000C09D8">
        <w:rPr>
          <w:color w:val="000000"/>
          <w:sz w:val="24"/>
          <w:szCs w:val="24"/>
        </w:rPr>
        <w:t>do Edital e constantes na proposta comercial da empresa detentora desta Ata.</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D169B0" w:rsidRDefault="00D169B0" w:rsidP="00362DC8">
      <w:pPr>
        <w:autoSpaceDE w:val="0"/>
        <w:autoSpaceDN w:val="0"/>
        <w:adjustRightInd w:val="0"/>
        <w:spacing w:line="276" w:lineRule="auto"/>
        <w:jc w:val="both"/>
        <w:rPr>
          <w:rFonts w:ascii="Times New Roman" w:hAnsi="Times New Roman" w:cs="Times New Roman"/>
          <w:b/>
          <w:bCs/>
          <w:color w:val="000000"/>
          <w:sz w:val="24"/>
          <w:szCs w:val="24"/>
        </w:rPr>
      </w:pPr>
    </w:p>
    <w:p w:rsidR="00D169B0" w:rsidRDefault="00D169B0" w:rsidP="00362DC8">
      <w:pPr>
        <w:autoSpaceDE w:val="0"/>
        <w:autoSpaceDN w:val="0"/>
        <w:adjustRightInd w:val="0"/>
        <w:spacing w:line="276" w:lineRule="auto"/>
        <w:jc w:val="both"/>
        <w:rPr>
          <w:rFonts w:ascii="Times New Roman" w:hAnsi="Times New Roman" w:cs="Times New Roman"/>
          <w:b/>
          <w:bCs/>
          <w:color w:val="000000"/>
          <w:sz w:val="24"/>
          <w:szCs w:val="24"/>
        </w:rPr>
      </w:pPr>
    </w:p>
    <w:p w:rsidR="00D169B0" w:rsidRDefault="00D169B0"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362DC8" w:rsidRDefault="00362DC8" w:rsidP="00362DC8">
      <w:pPr>
        <w:widowControl w:val="0"/>
        <w:spacing w:line="276" w:lineRule="auto"/>
        <w:jc w:val="both"/>
        <w:rPr>
          <w:rFonts w:ascii="Times New Roman" w:hAnsi="Times New Roman" w:cs="Times New Roman"/>
          <w:sz w:val="24"/>
          <w:szCs w:val="24"/>
        </w:rPr>
      </w:pPr>
    </w:p>
    <w:p w:rsidR="00362DC8" w:rsidRDefault="00362DC8" w:rsidP="00362DC8">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62DC8" w:rsidRDefault="00362DC8" w:rsidP="00362DC8">
      <w:pPr>
        <w:widowControl w:val="0"/>
        <w:spacing w:line="276" w:lineRule="auto"/>
        <w:ind w:left="720"/>
        <w:jc w:val="both"/>
        <w:rPr>
          <w:rFonts w:ascii="Times New Roman" w:hAnsi="Times New Roman" w:cs="Times New Roman"/>
          <w:sz w:val="24"/>
          <w:szCs w:val="24"/>
        </w:rPr>
      </w:pPr>
    </w:p>
    <w:p w:rsidR="00362DC8" w:rsidRDefault="00362DC8" w:rsidP="00362DC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62DC8" w:rsidRDefault="00362DC8" w:rsidP="00362DC8">
      <w:pPr>
        <w:widowControl w:val="0"/>
        <w:spacing w:line="276" w:lineRule="auto"/>
        <w:ind w:left="1134" w:hanging="425"/>
        <w:jc w:val="both"/>
        <w:rPr>
          <w:rFonts w:ascii="Times New Roman" w:hAnsi="Times New Roman" w:cs="Times New Roman"/>
          <w:sz w:val="24"/>
          <w:szCs w:val="24"/>
        </w:rPr>
      </w:pPr>
    </w:p>
    <w:p w:rsidR="00362DC8" w:rsidRDefault="00362DC8" w:rsidP="00362DC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62DC8" w:rsidRDefault="00362DC8" w:rsidP="00362DC8">
      <w:pPr>
        <w:widowControl w:val="0"/>
        <w:spacing w:line="276" w:lineRule="auto"/>
        <w:ind w:left="1134" w:hanging="425"/>
        <w:jc w:val="both"/>
        <w:rPr>
          <w:rFonts w:ascii="Times New Roman" w:hAnsi="Times New Roman" w:cs="Times New Roman"/>
          <w:sz w:val="24"/>
          <w:szCs w:val="24"/>
        </w:rPr>
      </w:pPr>
    </w:p>
    <w:p w:rsidR="00362DC8" w:rsidRDefault="00362DC8" w:rsidP="00362DC8">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w:t>
      </w:r>
      <w:r>
        <w:rPr>
          <w:rFonts w:ascii="Times New Roman" w:hAnsi="Times New Roman" w:cs="Times New Roman"/>
          <w:sz w:val="24"/>
          <w:szCs w:val="24"/>
        </w:rPr>
        <w:lastRenderedPageBreak/>
        <w:t>superior ao praticado pela empresa no mercado geral, devendo-se, neste caso, aplicar a redução no respectivo índice de modo a manter a compatibilidade dos preços.</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362DC8" w:rsidRDefault="00362DC8" w:rsidP="00362DC8">
      <w:pPr>
        <w:autoSpaceDE w:val="0"/>
        <w:autoSpaceDN w:val="0"/>
        <w:adjustRightInd w:val="0"/>
        <w:spacing w:line="276" w:lineRule="auto"/>
        <w:ind w:firstLine="709"/>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362DC8" w:rsidRDefault="00362DC8" w:rsidP="00362DC8">
      <w:pPr>
        <w:autoSpaceDE w:val="0"/>
        <w:autoSpaceDN w:val="0"/>
        <w:adjustRightInd w:val="0"/>
        <w:spacing w:line="276" w:lineRule="auto"/>
        <w:jc w:val="both"/>
        <w:rPr>
          <w:rFonts w:ascii="Times New Roman" w:hAnsi="Times New Roman" w:cs="Times New Roman"/>
          <w:b/>
          <w:bCs/>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cada Secretaria que utilizar </w:t>
      </w:r>
      <w:proofErr w:type="gramStart"/>
      <w:r>
        <w:rPr>
          <w:rFonts w:ascii="Times New Roman" w:hAnsi="Times New Roman" w:cs="Times New Roman"/>
          <w:sz w:val="24"/>
          <w:szCs w:val="24"/>
        </w:rPr>
        <w:t>a presente</w:t>
      </w:r>
      <w:proofErr w:type="gramEnd"/>
      <w:r>
        <w:rPr>
          <w:rFonts w:ascii="Times New Roman" w:hAnsi="Times New Roman" w:cs="Times New Roman"/>
          <w:sz w:val="24"/>
          <w:szCs w:val="24"/>
        </w:rPr>
        <w:t xml:space="preserve"> ata.</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27/2015</w:t>
      </w:r>
      <w:r>
        <w:rPr>
          <w:rFonts w:ascii="Times New Roman" w:hAnsi="Times New Roman" w:cs="Times New Roman"/>
          <w:color w:val="000000"/>
          <w:sz w:val="24"/>
          <w:szCs w:val="24"/>
        </w:rPr>
        <w:t>, de acordo com a respectiva classificação no certame licitatório citado ao preâmbulo deste.</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13:30 às 16:30 horas.</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362DC8" w:rsidRDefault="00362DC8" w:rsidP="00362DC8">
      <w:pPr>
        <w:spacing w:line="276" w:lineRule="auto"/>
        <w:ind w:right="-1"/>
        <w:jc w:val="both"/>
        <w:rPr>
          <w:rFonts w:ascii="Times New Roman" w:hAnsi="Times New Roman" w:cs="Times New Roman"/>
          <w:sz w:val="24"/>
          <w:szCs w:val="24"/>
        </w:rPr>
      </w:pPr>
    </w:p>
    <w:p w:rsidR="00362DC8" w:rsidRDefault="00362DC8" w:rsidP="00362DC8">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362DC8" w:rsidRDefault="00362DC8" w:rsidP="00362DC8">
      <w:pPr>
        <w:spacing w:line="276" w:lineRule="auto"/>
        <w:ind w:right="-1"/>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362DC8" w:rsidRDefault="00362DC8" w:rsidP="00362DC8">
      <w:pPr>
        <w:autoSpaceDE w:val="0"/>
        <w:autoSpaceDN w:val="0"/>
        <w:adjustRightInd w:val="0"/>
        <w:spacing w:line="276" w:lineRule="auto"/>
        <w:jc w:val="both"/>
        <w:rPr>
          <w:rFonts w:ascii="Times New Roman" w:hAnsi="Times New Roman" w:cs="Times New Roman"/>
          <w:b/>
          <w:bCs/>
          <w:sz w:val="24"/>
          <w:szCs w:val="24"/>
          <w:highlight w:val="yellow"/>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highlight w:val="yellow"/>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62DC8" w:rsidRDefault="00362DC8" w:rsidP="00362DC8">
      <w:pPr>
        <w:autoSpaceDE w:val="0"/>
        <w:autoSpaceDN w:val="0"/>
        <w:adjustRightInd w:val="0"/>
        <w:spacing w:line="276" w:lineRule="auto"/>
        <w:jc w:val="both"/>
        <w:rPr>
          <w:rFonts w:ascii="Times New Roman" w:hAnsi="Times New Roman" w:cs="Times New Roman"/>
          <w:sz w:val="24"/>
          <w:szCs w:val="24"/>
          <w:highlight w:val="yellow"/>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362DC8" w:rsidRDefault="00362DC8" w:rsidP="00362DC8">
      <w:pPr>
        <w:pStyle w:val="normal0"/>
        <w:widowControl/>
        <w:tabs>
          <w:tab w:val="clear" w:pos="536"/>
          <w:tab w:val="left" w:pos="708"/>
        </w:tabs>
        <w:autoSpaceDE w:val="0"/>
        <w:autoSpaceDN w:val="0"/>
        <w:adjustRightInd w:val="0"/>
        <w:spacing w:line="276" w:lineRule="auto"/>
      </w:pPr>
    </w:p>
    <w:p w:rsidR="00362DC8" w:rsidRDefault="00362DC8" w:rsidP="00362DC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 xml:space="preserve">30 (trinta) dias após o recebimento </w:t>
      </w:r>
      <w:r>
        <w:rPr>
          <w:rFonts w:ascii="Times New Roman" w:hAnsi="Times New Roman" w:cs="Times New Roman"/>
          <w:shadow/>
          <w:color w:val="000000"/>
          <w:sz w:val="24"/>
          <w:szCs w:val="24"/>
        </w:rPr>
        <w:lastRenderedPageBreak/>
        <w:t>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362DC8" w:rsidRDefault="00362DC8" w:rsidP="00362DC8">
      <w:pPr>
        <w:autoSpaceDE w:val="0"/>
        <w:autoSpaceDN w:val="0"/>
        <w:adjustRightInd w:val="0"/>
        <w:spacing w:line="276" w:lineRule="auto"/>
        <w:jc w:val="both"/>
        <w:rPr>
          <w:rFonts w:ascii="Times New Roman" w:hAnsi="Times New Roman" w:cs="Times New Roman"/>
          <w:shadow/>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62DC8" w:rsidRDefault="00362DC8" w:rsidP="00362DC8">
      <w:pPr>
        <w:autoSpaceDE w:val="0"/>
        <w:autoSpaceDN w:val="0"/>
        <w:adjustRightInd w:val="0"/>
        <w:spacing w:line="276" w:lineRule="auto"/>
        <w:jc w:val="both"/>
        <w:rPr>
          <w:rFonts w:ascii="Times New Roman" w:hAnsi="Times New Roman" w:cs="Times New Roman"/>
          <w:shadow/>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62DC8" w:rsidRDefault="00362DC8" w:rsidP="00362DC8">
      <w:pPr>
        <w:spacing w:line="276" w:lineRule="auto"/>
        <w:jc w:val="both"/>
        <w:rPr>
          <w:rFonts w:ascii="Times New Roman" w:hAnsi="Times New Roman" w:cs="Times New Roman"/>
          <w:sz w:val="24"/>
          <w:szCs w:val="24"/>
        </w:rPr>
      </w:pPr>
    </w:p>
    <w:p w:rsidR="00362DC8" w:rsidRDefault="00362DC8" w:rsidP="00362D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62DC8" w:rsidRDefault="00362DC8" w:rsidP="00362DC8">
      <w:pPr>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362DC8" w:rsidRDefault="00362DC8" w:rsidP="00362DC8">
      <w:pPr>
        <w:spacing w:line="276" w:lineRule="auto"/>
        <w:jc w:val="both"/>
        <w:rPr>
          <w:rFonts w:ascii="Times New Roman" w:hAnsi="Times New Roman" w:cs="Times New Roman"/>
          <w:sz w:val="24"/>
          <w:szCs w:val="24"/>
        </w:rPr>
      </w:pPr>
    </w:p>
    <w:p w:rsidR="00362DC8" w:rsidRDefault="00362DC8" w:rsidP="00362DC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62DC8" w:rsidRDefault="00362DC8" w:rsidP="00362DC8">
      <w:pPr>
        <w:spacing w:line="276" w:lineRule="auto"/>
        <w:jc w:val="both"/>
        <w:rPr>
          <w:rFonts w:ascii="Times New Roman" w:hAnsi="Times New Roman" w:cs="Times New Roman"/>
          <w:sz w:val="24"/>
          <w:szCs w:val="24"/>
        </w:rPr>
      </w:pPr>
    </w:p>
    <w:p w:rsidR="00362DC8" w:rsidRDefault="00362DC8" w:rsidP="00362DC8">
      <w:pPr>
        <w:pStyle w:val="NormalWeb"/>
        <w:spacing w:before="0" w:beforeAutospacing="0" w:after="0" w:afterAutospacing="0" w:line="276" w:lineRule="auto"/>
        <w:jc w:val="both"/>
      </w:pPr>
      <w:r>
        <w:lastRenderedPageBreak/>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362DC8" w:rsidRDefault="00362DC8" w:rsidP="00362DC8">
      <w:pPr>
        <w:pStyle w:val="NormalWeb"/>
        <w:spacing w:before="0" w:beforeAutospacing="0" w:after="0" w:afterAutospacing="0" w:line="276" w:lineRule="auto"/>
        <w:jc w:val="both"/>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p>
    <w:p w:rsidR="00362DC8" w:rsidRDefault="00362DC8" w:rsidP="00362DC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62DC8" w:rsidRDefault="00362DC8" w:rsidP="00362DC8">
      <w:pPr>
        <w:autoSpaceDE w:val="0"/>
        <w:autoSpaceDN w:val="0"/>
        <w:adjustRightInd w:val="0"/>
        <w:spacing w:line="276" w:lineRule="auto"/>
        <w:ind w:left="1069"/>
        <w:jc w:val="both"/>
        <w:rPr>
          <w:rFonts w:ascii="Times New Roman" w:hAnsi="Times New Roman" w:cs="Times New Roman"/>
          <w:color w:val="000000"/>
          <w:sz w:val="24"/>
          <w:szCs w:val="24"/>
        </w:rPr>
      </w:pPr>
    </w:p>
    <w:p w:rsidR="00362DC8" w:rsidRDefault="00362DC8" w:rsidP="00362DC8">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362DC8" w:rsidRDefault="00362DC8" w:rsidP="00362DC8">
      <w:pPr>
        <w:spacing w:line="276" w:lineRule="auto"/>
        <w:jc w:val="both"/>
        <w:rPr>
          <w:rFonts w:ascii="Times New Roman" w:hAnsi="Times New Roman" w:cs="Times New Roman"/>
          <w:sz w:val="24"/>
          <w:szCs w:val="24"/>
        </w:rPr>
      </w:pPr>
    </w:p>
    <w:p w:rsidR="00362DC8" w:rsidRDefault="00362DC8" w:rsidP="00362DC8">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62DC8" w:rsidRDefault="00362DC8" w:rsidP="00362DC8">
      <w:pPr>
        <w:spacing w:line="276" w:lineRule="auto"/>
        <w:jc w:val="both"/>
        <w:rPr>
          <w:rFonts w:ascii="Times New Roman" w:hAnsi="Times New Roman" w:cs="Times New Roman"/>
          <w:sz w:val="24"/>
          <w:szCs w:val="24"/>
        </w:rPr>
      </w:pPr>
    </w:p>
    <w:p w:rsidR="00362DC8" w:rsidRDefault="00362DC8" w:rsidP="00362DC8">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62DC8" w:rsidRDefault="00362DC8" w:rsidP="00362DC8">
      <w:pPr>
        <w:spacing w:line="276" w:lineRule="auto"/>
        <w:jc w:val="both"/>
        <w:rPr>
          <w:rFonts w:ascii="Times New Roman" w:hAnsi="Times New Roman" w:cs="Times New Roman"/>
          <w:sz w:val="24"/>
          <w:szCs w:val="24"/>
        </w:rPr>
      </w:pPr>
    </w:p>
    <w:p w:rsidR="00362DC8" w:rsidRDefault="00362DC8" w:rsidP="00362D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62DC8" w:rsidRDefault="00362DC8" w:rsidP="00362DC8">
      <w:pPr>
        <w:widowControl w:val="0"/>
        <w:spacing w:line="276" w:lineRule="auto"/>
        <w:jc w:val="both"/>
        <w:rPr>
          <w:rFonts w:ascii="Times New Roman" w:hAnsi="Times New Roman" w:cs="Times New Roman"/>
          <w:color w:val="000000"/>
          <w:sz w:val="24"/>
          <w:szCs w:val="24"/>
        </w:rPr>
      </w:pPr>
    </w:p>
    <w:p w:rsidR="00362DC8" w:rsidRDefault="00362DC8" w:rsidP="00362DC8">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362DC8" w:rsidRDefault="00362DC8" w:rsidP="00362DC8">
      <w:pPr>
        <w:widowControl w:val="0"/>
        <w:spacing w:line="276" w:lineRule="auto"/>
        <w:jc w:val="both"/>
        <w:rPr>
          <w:rFonts w:ascii="Times New Roman" w:hAnsi="Times New Roman" w:cs="Times New Roman"/>
          <w:sz w:val="24"/>
          <w:szCs w:val="24"/>
        </w:rPr>
      </w:pPr>
    </w:p>
    <w:p w:rsidR="00362DC8" w:rsidRDefault="00362DC8" w:rsidP="00362DC8">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362DC8" w:rsidRDefault="00362DC8" w:rsidP="00362DC8">
      <w:pPr>
        <w:pStyle w:val="normal0"/>
        <w:tabs>
          <w:tab w:val="clear" w:pos="536"/>
          <w:tab w:val="left" w:pos="708"/>
        </w:tabs>
        <w:spacing w:line="276" w:lineRule="auto"/>
        <w:rPr>
          <w:color w:val="auto"/>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62DC8" w:rsidRDefault="00362DC8" w:rsidP="00362DC8">
      <w:pPr>
        <w:pStyle w:val="normal0"/>
        <w:tabs>
          <w:tab w:val="clear" w:pos="536"/>
          <w:tab w:val="left" w:pos="708"/>
        </w:tabs>
        <w:spacing w:line="276" w:lineRule="auto"/>
        <w:rPr>
          <w:color w:val="auto"/>
        </w:rPr>
      </w:pPr>
    </w:p>
    <w:p w:rsidR="00362DC8" w:rsidRDefault="00362DC8" w:rsidP="00362DC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62DC8" w:rsidRDefault="00362DC8" w:rsidP="00362DC8">
      <w:pPr>
        <w:autoSpaceDE w:val="0"/>
        <w:autoSpaceDN w:val="0"/>
        <w:adjustRightInd w:val="0"/>
        <w:spacing w:line="276" w:lineRule="auto"/>
        <w:ind w:left="1069"/>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065CA">
        <w:rPr>
          <w:rFonts w:ascii="Times New Roman" w:hAnsi="Times New Roman" w:cs="Times New Roman"/>
          <w:b/>
          <w:color w:val="000000"/>
          <w:sz w:val="24"/>
          <w:szCs w:val="24"/>
        </w:rPr>
        <w:t>57</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27/2015</w:t>
      </w:r>
      <w:r>
        <w:rPr>
          <w:rFonts w:ascii="Times New Roman" w:hAnsi="Times New Roman" w:cs="Times New Roman"/>
          <w:color w:val="000000"/>
          <w:sz w:val="24"/>
          <w:szCs w:val="24"/>
        </w:rPr>
        <w:t xml:space="preserve"> independente de sua transcrição. </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362DC8" w:rsidRDefault="00362DC8" w:rsidP="00362DC8">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62DC8" w:rsidRDefault="00362DC8" w:rsidP="00362DC8">
      <w:pPr>
        <w:pStyle w:val="normal0"/>
        <w:tabs>
          <w:tab w:val="clear" w:pos="536"/>
          <w:tab w:val="left" w:pos="708"/>
        </w:tabs>
        <w:spacing w:line="276" w:lineRule="auto"/>
        <w:ind w:left="708"/>
        <w:rPr>
          <w:color w:val="auto"/>
        </w:rPr>
      </w:pPr>
    </w:p>
    <w:p w:rsidR="00362DC8" w:rsidRDefault="00362DC8" w:rsidP="00362DC8">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362DC8" w:rsidRDefault="00362DC8" w:rsidP="00362DC8">
      <w:pPr>
        <w:pStyle w:val="normal0"/>
        <w:tabs>
          <w:tab w:val="clear" w:pos="536"/>
          <w:tab w:val="left" w:pos="708"/>
        </w:tabs>
        <w:spacing w:line="276" w:lineRule="auto"/>
        <w:ind w:left="720"/>
        <w:rPr>
          <w:color w:val="auto"/>
        </w:rPr>
      </w:pPr>
    </w:p>
    <w:p w:rsidR="00362DC8" w:rsidRDefault="00362DC8" w:rsidP="00362DC8">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362DC8" w:rsidRDefault="00362DC8" w:rsidP="00362DC8">
      <w:pPr>
        <w:autoSpaceDE w:val="0"/>
        <w:autoSpaceDN w:val="0"/>
        <w:adjustRightInd w:val="0"/>
        <w:spacing w:line="276" w:lineRule="auto"/>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362DC8" w:rsidRDefault="00362DC8" w:rsidP="00362DC8">
      <w:pPr>
        <w:autoSpaceDE w:val="0"/>
        <w:autoSpaceDN w:val="0"/>
        <w:adjustRightInd w:val="0"/>
        <w:spacing w:line="276" w:lineRule="auto"/>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27/2015</w:t>
      </w:r>
      <w:r>
        <w:rPr>
          <w:rFonts w:ascii="Times New Roman" w:hAnsi="Times New Roman" w:cs="Times New Roman"/>
          <w:color w:val="000000"/>
          <w:sz w:val="24"/>
          <w:szCs w:val="24"/>
        </w:rPr>
        <w:t xml:space="preserve"> e a proposta da Detentora da Ata, independente de sua transcrição.</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362DC8" w:rsidRDefault="00362DC8" w:rsidP="00362DC8">
      <w:pPr>
        <w:spacing w:line="276" w:lineRule="auto"/>
        <w:jc w:val="center"/>
        <w:rPr>
          <w:rFonts w:ascii="Times New Roman" w:hAnsi="Times New Roman" w:cs="Times New Roman"/>
          <w:color w:val="000000"/>
          <w:sz w:val="24"/>
          <w:szCs w:val="24"/>
        </w:rPr>
      </w:pPr>
    </w:p>
    <w:p w:rsidR="00362DC8" w:rsidRDefault="00362DC8" w:rsidP="00362DC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362DC8" w:rsidRDefault="00362DC8" w:rsidP="00362DC8">
      <w:pPr>
        <w:spacing w:line="276" w:lineRule="auto"/>
        <w:jc w:val="center"/>
        <w:rPr>
          <w:rFonts w:ascii="Times New Roman" w:hAnsi="Times New Roman" w:cs="Times New Roman"/>
          <w:color w:val="000000"/>
          <w:sz w:val="24"/>
          <w:szCs w:val="24"/>
        </w:rPr>
      </w:pPr>
    </w:p>
    <w:p w:rsidR="00362DC8" w:rsidRDefault="00362DC8" w:rsidP="00362DC8">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Maio de 2015.</w:t>
      </w:r>
    </w:p>
    <w:p w:rsidR="00362DC8" w:rsidRDefault="00362DC8" w:rsidP="00362DC8">
      <w:pPr>
        <w:spacing w:line="276" w:lineRule="auto"/>
        <w:jc w:val="center"/>
        <w:rPr>
          <w:rFonts w:ascii="Times New Roman" w:hAnsi="Times New Roman" w:cs="Times New Roman"/>
          <w:b/>
          <w:bCs/>
          <w:color w:val="000000"/>
          <w:sz w:val="24"/>
          <w:szCs w:val="24"/>
        </w:rPr>
      </w:pPr>
    </w:p>
    <w:p w:rsidR="00362DC8" w:rsidRDefault="00362DC8" w:rsidP="00362DC8">
      <w:pPr>
        <w:autoSpaceDE w:val="0"/>
        <w:autoSpaceDN w:val="0"/>
        <w:adjustRightInd w:val="0"/>
        <w:spacing w:line="276" w:lineRule="auto"/>
        <w:jc w:val="center"/>
        <w:rPr>
          <w:rFonts w:ascii="Times New Roman" w:hAnsi="Times New Roman" w:cs="Times New Roman"/>
          <w:b/>
          <w:bCs/>
          <w:color w:val="000000"/>
          <w:sz w:val="24"/>
          <w:szCs w:val="24"/>
        </w:rPr>
      </w:pPr>
    </w:p>
    <w:p w:rsidR="00362DC8" w:rsidRDefault="00362DC8" w:rsidP="00362DC8">
      <w:pPr>
        <w:widowControl w:val="0"/>
        <w:spacing w:line="276" w:lineRule="auto"/>
        <w:jc w:val="center"/>
        <w:rPr>
          <w:rFonts w:ascii="Times New Roman" w:hAnsi="Times New Roman" w:cs="Times New Roman"/>
          <w:sz w:val="24"/>
          <w:szCs w:val="24"/>
        </w:rPr>
      </w:pPr>
    </w:p>
    <w:p w:rsidR="00362DC8" w:rsidRDefault="00362DC8" w:rsidP="00362DC8">
      <w:pPr>
        <w:widowControl w:val="0"/>
        <w:spacing w:line="276" w:lineRule="auto"/>
        <w:jc w:val="center"/>
        <w:rPr>
          <w:rFonts w:ascii="Times New Roman" w:hAnsi="Times New Roman" w:cs="Times New Roman"/>
          <w:sz w:val="24"/>
          <w:szCs w:val="24"/>
        </w:rPr>
      </w:pPr>
    </w:p>
    <w:p w:rsidR="00362DC8" w:rsidRDefault="00362DC8" w:rsidP="00362DC8">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362DC8" w:rsidRDefault="00362DC8" w:rsidP="00362DC8">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362DC8" w:rsidRDefault="00362DC8" w:rsidP="00362DC8">
      <w:pPr>
        <w:widowControl w:val="0"/>
        <w:spacing w:line="276" w:lineRule="auto"/>
        <w:jc w:val="center"/>
        <w:rPr>
          <w:rFonts w:ascii="Times New Roman" w:hAnsi="Times New Roman" w:cs="Times New Roman"/>
          <w:b/>
          <w:bCs/>
          <w:color w:val="000000"/>
          <w:sz w:val="24"/>
          <w:szCs w:val="24"/>
        </w:rPr>
      </w:pPr>
    </w:p>
    <w:p w:rsidR="00362DC8" w:rsidRDefault="00362DC8" w:rsidP="00362DC8">
      <w:pPr>
        <w:widowControl w:val="0"/>
        <w:spacing w:line="276" w:lineRule="auto"/>
        <w:jc w:val="center"/>
        <w:rPr>
          <w:rFonts w:ascii="Times New Roman" w:hAnsi="Times New Roman" w:cs="Times New Roman"/>
          <w:color w:val="000000"/>
          <w:sz w:val="24"/>
          <w:szCs w:val="24"/>
        </w:rPr>
      </w:pPr>
    </w:p>
    <w:p w:rsidR="00362DC8" w:rsidRDefault="00362DC8" w:rsidP="00362DC8">
      <w:pPr>
        <w:widowControl w:val="0"/>
        <w:spacing w:line="276" w:lineRule="auto"/>
        <w:jc w:val="center"/>
        <w:rPr>
          <w:rFonts w:ascii="Times New Roman" w:hAnsi="Times New Roman" w:cs="Times New Roman"/>
          <w:color w:val="000000"/>
          <w:sz w:val="24"/>
          <w:szCs w:val="24"/>
        </w:rPr>
      </w:pPr>
    </w:p>
    <w:p w:rsidR="00362DC8" w:rsidRDefault="00362DC8" w:rsidP="00362DC8">
      <w:pPr>
        <w:widowControl w:val="0"/>
        <w:spacing w:line="276" w:lineRule="auto"/>
        <w:jc w:val="center"/>
        <w:rPr>
          <w:rFonts w:ascii="Times New Roman" w:hAnsi="Times New Roman" w:cs="Times New Roman"/>
          <w:color w:val="000000"/>
          <w:sz w:val="24"/>
          <w:szCs w:val="24"/>
        </w:rPr>
      </w:pPr>
    </w:p>
    <w:p w:rsidR="00D169B0" w:rsidRDefault="00D169B0" w:rsidP="00362DC8">
      <w:pPr>
        <w:spacing w:line="276" w:lineRule="auto"/>
        <w:jc w:val="center"/>
        <w:rPr>
          <w:rFonts w:ascii="Times New Roman" w:hAnsi="Times New Roman" w:cs="Times New Roman"/>
          <w:b/>
          <w:bCs/>
          <w:color w:val="000000"/>
          <w:sz w:val="24"/>
          <w:szCs w:val="24"/>
        </w:rPr>
      </w:pPr>
      <w:r w:rsidRPr="00665965">
        <w:rPr>
          <w:rFonts w:ascii="Times New Roman" w:hAnsi="Times New Roman" w:cs="Times New Roman"/>
          <w:shadow/>
          <w:color w:val="000000"/>
          <w:sz w:val="24"/>
          <w:szCs w:val="24"/>
        </w:rPr>
        <w:t>AP Oeste Distribuidora e Comercio de Alimentos Ltda EPP</w:t>
      </w:r>
      <w:r>
        <w:rPr>
          <w:rFonts w:ascii="Times New Roman" w:hAnsi="Times New Roman" w:cs="Times New Roman"/>
          <w:b/>
          <w:bCs/>
          <w:color w:val="000000"/>
          <w:sz w:val="24"/>
          <w:szCs w:val="24"/>
        </w:rPr>
        <w:t xml:space="preserve"> </w:t>
      </w:r>
    </w:p>
    <w:p w:rsidR="00362DC8" w:rsidRDefault="00362DC8" w:rsidP="00362DC8">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362DC8" w:rsidRDefault="00362DC8" w:rsidP="00362DC8">
      <w:pPr>
        <w:widowControl w:val="0"/>
        <w:spacing w:line="276" w:lineRule="auto"/>
        <w:jc w:val="both"/>
        <w:rPr>
          <w:rFonts w:ascii="Times New Roman" w:hAnsi="Times New Roman" w:cs="Times New Roman"/>
          <w:color w:val="000000"/>
          <w:sz w:val="24"/>
          <w:szCs w:val="24"/>
        </w:rPr>
      </w:pPr>
    </w:p>
    <w:p w:rsidR="00362DC8" w:rsidRDefault="00362DC8" w:rsidP="00362DC8">
      <w:pPr>
        <w:widowControl w:val="0"/>
        <w:spacing w:line="276" w:lineRule="auto"/>
        <w:jc w:val="both"/>
        <w:rPr>
          <w:rFonts w:ascii="Times New Roman" w:hAnsi="Times New Roman" w:cs="Times New Roman"/>
          <w:color w:val="000000"/>
          <w:sz w:val="24"/>
          <w:szCs w:val="24"/>
        </w:rPr>
      </w:pPr>
    </w:p>
    <w:p w:rsidR="00362DC8" w:rsidRDefault="00362DC8" w:rsidP="00362DC8">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362DC8" w:rsidRDefault="00362DC8" w:rsidP="00362DC8">
      <w:pPr>
        <w:widowControl w:val="0"/>
        <w:spacing w:line="276" w:lineRule="auto"/>
        <w:jc w:val="both"/>
        <w:rPr>
          <w:rFonts w:ascii="Times New Roman" w:hAnsi="Times New Roman" w:cs="Times New Roman"/>
          <w:color w:val="000000"/>
          <w:sz w:val="24"/>
          <w:szCs w:val="24"/>
        </w:rPr>
      </w:pPr>
    </w:p>
    <w:p w:rsidR="00362DC8" w:rsidRDefault="00362DC8" w:rsidP="00362DC8">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362DC8" w:rsidRDefault="00362DC8" w:rsidP="00362DC8">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362DC8" w:rsidRDefault="00362DC8" w:rsidP="00362DC8">
      <w:pPr>
        <w:spacing w:line="276" w:lineRule="auto"/>
        <w:rPr>
          <w:rFonts w:ascii="Times New Roman" w:hAnsi="Times New Roman" w:cs="Times New Roman"/>
          <w:sz w:val="24"/>
          <w:szCs w:val="24"/>
        </w:rPr>
      </w:pPr>
    </w:p>
    <w:p w:rsidR="00362DC8" w:rsidRDefault="00362DC8" w:rsidP="00362DC8">
      <w:pPr>
        <w:spacing w:line="276" w:lineRule="auto"/>
        <w:rPr>
          <w:rFonts w:ascii="Times New Roman" w:hAnsi="Times New Roman" w:cs="Times New Roman"/>
          <w:sz w:val="24"/>
          <w:szCs w:val="24"/>
        </w:rPr>
      </w:pPr>
    </w:p>
    <w:p w:rsidR="00362DC8" w:rsidRDefault="00362DC8" w:rsidP="00362DC8">
      <w:pPr>
        <w:spacing w:line="276" w:lineRule="auto"/>
        <w:rPr>
          <w:rFonts w:ascii="Times New Roman" w:hAnsi="Times New Roman" w:cs="Times New Roman"/>
          <w:sz w:val="24"/>
          <w:szCs w:val="24"/>
        </w:rPr>
      </w:pPr>
    </w:p>
    <w:p w:rsidR="00362DC8" w:rsidRDefault="00362DC8" w:rsidP="00362DC8"/>
    <w:p w:rsidR="00362DC8" w:rsidRDefault="00362DC8" w:rsidP="00362DC8"/>
    <w:p w:rsidR="00362DC8" w:rsidRDefault="00362DC8" w:rsidP="00362DC8"/>
    <w:p w:rsidR="00362DC8" w:rsidRDefault="00362DC8" w:rsidP="00362DC8"/>
    <w:p w:rsidR="00AC3EA2" w:rsidRDefault="00AC3EA2"/>
    <w:sectPr w:rsidR="00AC3EA2" w:rsidSect="000527B6">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DC8"/>
    <w:rsid w:val="00362DC8"/>
    <w:rsid w:val="00AC3EA2"/>
    <w:rsid w:val="00D169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C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62DC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62DC8"/>
    <w:rPr>
      <w:rFonts w:ascii="Calibri" w:eastAsia="Calibri" w:hAnsi="Calibri" w:cs="Calibri"/>
      <w:b/>
      <w:bCs/>
      <w:sz w:val="28"/>
      <w:szCs w:val="28"/>
    </w:rPr>
  </w:style>
  <w:style w:type="paragraph" w:styleId="NormalWeb">
    <w:name w:val="Normal (Web)"/>
    <w:basedOn w:val="Normal"/>
    <w:uiPriority w:val="99"/>
    <w:semiHidden/>
    <w:unhideWhenUsed/>
    <w:rsid w:val="00362D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62DC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62DC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2486</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2015-06-01T13:35:00Z</dcterms:created>
  <dcterms:modified xsi:type="dcterms:W3CDTF">2015-06-01T13:49:00Z</dcterms:modified>
</cp:coreProperties>
</file>