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F99" w:rsidRDefault="00486F99" w:rsidP="00486F99">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02b/2016</w:t>
      </w:r>
    </w:p>
    <w:p w:rsidR="00486F99" w:rsidRDefault="00486F99" w:rsidP="00486F99">
      <w:pPr>
        <w:autoSpaceDE w:val="0"/>
        <w:autoSpaceDN w:val="0"/>
        <w:adjustRightInd w:val="0"/>
        <w:spacing w:line="276" w:lineRule="auto"/>
        <w:jc w:val="center"/>
        <w:rPr>
          <w:rFonts w:ascii="Times New Roman" w:hAnsi="Times New Roman" w:cs="Times New Roman"/>
          <w:b/>
          <w:bCs/>
          <w:color w:val="000000"/>
          <w:sz w:val="24"/>
          <w:szCs w:val="24"/>
        </w:rPr>
      </w:pPr>
    </w:p>
    <w:p w:rsidR="00486F99" w:rsidRDefault="00486F99" w:rsidP="00486F99">
      <w:pPr>
        <w:autoSpaceDE w:val="0"/>
        <w:autoSpaceDN w:val="0"/>
        <w:adjustRightInd w:val="0"/>
        <w:spacing w:line="276" w:lineRule="auto"/>
        <w:jc w:val="center"/>
        <w:rPr>
          <w:rFonts w:ascii="Times New Roman" w:hAnsi="Times New Roman" w:cs="Times New Roman"/>
          <w:b/>
          <w:bCs/>
          <w:color w:val="000000"/>
          <w:sz w:val="24"/>
          <w:szCs w:val="24"/>
        </w:rPr>
      </w:pPr>
    </w:p>
    <w:p w:rsidR="00486F99" w:rsidRDefault="00486F99" w:rsidP="00486F99">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02/2016</w:t>
      </w:r>
    </w:p>
    <w:p w:rsidR="00486F99" w:rsidRDefault="00486F99" w:rsidP="00486F99">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09/2016</w:t>
      </w:r>
    </w:p>
    <w:p w:rsidR="00486F99" w:rsidRDefault="00486F99" w:rsidP="00486F99">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486F99" w:rsidRDefault="00486F99" w:rsidP="00486F99">
      <w:pPr>
        <w:autoSpaceDE w:val="0"/>
        <w:autoSpaceDN w:val="0"/>
        <w:adjustRightInd w:val="0"/>
        <w:spacing w:line="276" w:lineRule="auto"/>
        <w:rPr>
          <w:rFonts w:ascii="Times New Roman" w:hAnsi="Times New Roman" w:cs="Times New Roman"/>
          <w:b/>
          <w:bCs/>
          <w:sz w:val="24"/>
          <w:szCs w:val="24"/>
        </w:rPr>
      </w:pPr>
    </w:p>
    <w:p w:rsidR="00486F99" w:rsidRDefault="00486F99" w:rsidP="00486F9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23 de fevereiro de 2016,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02/2016,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sidRPr="00665965">
        <w:rPr>
          <w:rFonts w:ascii="Times New Roman" w:hAnsi="Times New Roman" w:cs="Times New Roman"/>
          <w:shadow/>
          <w:color w:val="000000"/>
          <w:sz w:val="24"/>
          <w:szCs w:val="24"/>
        </w:rPr>
        <w:t>AP Oeste Distribuidora e Comercio de Alimentos Ltda EPP, inscrita no CNPJ sob o nº 05.919.156/0001-94, estabelecida na Rua Rodrigues Alves, 825 D, Bairro Bela Vista, Chapecó - SC, CEP: 89.804-084, representada neste ato pelo Sr. Luiz Carlos dos Santos, portador da Cédula de Identidade RG nº 353618 e CPF nº 220.716.109-97</w:t>
      </w:r>
      <w:r>
        <w:rPr>
          <w:rFonts w:ascii="Times New Roman" w:hAnsi="Times New Roman" w:cs="Times New Roman"/>
          <w:color w:val="000000"/>
          <w:sz w:val="24"/>
          <w:szCs w:val="24"/>
        </w:rPr>
        <w:t xml:space="preserve">,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486F99" w:rsidRDefault="00486F99" w:rsidP="00486F99">
      <w:pPr>
        <w:autoSpaceDE w:val="0"/>
        <w:autoSpaceDN w:val="0"/>
        <w:adjustRightInd w:val="0"/>
        <w:spacing w:line="276" w:lineRule="auto"/>
        <w:jc w:val="both"/>
        <w:rPr>
          <w:rFonts w:ascii="Times New Roman" w:hAnsi="Times New Roman" w:cs="Times New Roman"/>
          <w:b/>
          <w:bCs/>
          <w:color w:val="000000"/>
          <w:sz w:val="24"/>
          <w:szCs w:val="24"/>
        </w:rPr>
      </w:pPr>
    </w:p>
    <w:p w:rsidR="00486F99" w:rsidRDefault="00486F99" w:rsidP="00486F9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486F99" w:rsidRDefault="00486F99" w:rsidP="00486F99">
      <w:pPr>
        <w:autoSpaceDE w:val="0"/>
        <w:autoSpaceDN w:val="0"/>
        <w:adjustRightInd w:val="0"/>
        <w:spacing w:line="276" w:lineRule="auto"/>
        <w:jc w:val="both"/>
        <w:rPr>
          <w:rFonts w:ascii="Times New Roman" w:hAnsi="Times New Roman" w:cs="Times New Roman"/>
          <w:b/>
          <w:bCs/>
          <w:color w:val="000000"/>
          <w:sz w:val="24"/>
          <w:szCs w:val="24"/>
        </w:rPr>
      </w:pPr>
    </w:p>
    <w:p w:rsidR="00486F99" w:rsidRDefault="00486F99" w:rsidP="00486F99">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486F99" w:rsidRDefault="00486F99" w:rsidP="00486F99">
      <w:pPr>
        <w:autoSpaceDE w:val="0"/>
        <w:autoSpaceDN w:val="0"/>
        <w:adjustRightInd w:val="0"/>
        <w:spacing w:line="276" w:lineRule="auto"/>
        <w:rPr>
          <w:rFonts w:ascii="Times New Roman" w:hAnsi="Times New Roman" w:cs="Times New Roman"/>
          <w:b/>
          <w:bCs/>
          <w:color w:val="000000"/>
          <w:sz w:val="24"/>
          <w:szCs w:val="24"/>
        </w:rPr>
      </w:pPr>
    </w:p>
    <w:p w:rsidR="00486F99" w:rsidRDefault="00486F99" w:rsidP="00486F99">
      <w:pPr>
        <w:pStyle w:val="PargrafodaLista"/>
        <w:numPr>
          <w:ilvl w:val="1"/>
          <w:numId w:val="1"/>
        </w:numPr>
        <w:autoSpaceDE w:val="0"/>
        <w:autoSpaceDN w:val="0"/>
        <w:adjustRightInd w:val="0"/>
        <w:jc w:val="both"/>
        <w:rPr>
          <w:color w:val="000000"/>
          <w:sz w:val="24"/>
          <w:szCs w:val="24"/>
        </w:rPr>
      </w:pPr>
      <w:r>
        <w:rPr>
          <w:sz w:val="24"/>
          <w:szCs w:val="24"/>
        </w:rPr>
        <w:t xml:space="preserve">– </w:t>
      </w:r>
      <w:proofErr w:type="gramStart"/>
      <w:r>
        <w:rPr>
          <w:color w:val="000000"/>
          <w:sz w:val="24"/>
          <w:szCs w:val="24"/>
        </w:rPr>
        <w:t>A presente</w:t>
      </w:r>
      <w:proofErr w:type="gramEnd"/>
      <w:r>
        <w:rPr>
          <w:color w:val="000000"/>
          <w:sz w:val="24"/>
          <w:szCs w:val="24"/>
        </w:rPr>
        <w:t xml:space="preserve"> Ata tem por objeto assegurar o compromisso de possível contratação entre o município de Coronel Freitas – SC e as empresas vencedoras do certame licitatório, cujo objeto é</w:t>
      </w:r>
      <w:r>
        <w:rPr>
          <w:b/>
          <w:color w:val="000000"/>
          <w:sz w:val="24"/>
          <w:szCs w:val="24"/>
        </w:rPr>
        <w:t xml:space="preserve"> AQUISIÇÃO DE GÊNEROS ALIMENTÍCIOS</w:t>
      </w:r>
      <w:r>
        <w:rPr>
          <w:color w:val="000000"/>
          <w:sz w:val="24"/>
          <w:szCs w:val="24"/>
        </w:rPr>
        <w:t>, conforme descrições dos itens 04; 06; 21; 34; 35; 43 a 45; 47; 48; 52; 55 a 58; 60; 63 a 66; 71; 75 a 77; 79; 82; 85; 86; 88 e 90  do</w:t>
      </w:r>
      <w:r>
        <w:rPr>
          <w:b/>
          <w:color w:val="000000"/>
          <w:sz w:val="24"/>
          <w:szCs w:val="24"/>
        </w:rPr>
        <w:t xml:space="preserve"> Anexo “D” </w:t>
      </w:r>
      <w:r>
        <w:rPr>
          <w:color w:val="000000"/>
          <w:sz w:val="24"/>
          <w:szCs w:val="24"/>
        </w:rPr>
        <w:t>do Edital e constantes na proposta comercial da empresa detentora desta Ata.</w:t>
      </w:r>
    </w:p>
    <w:p w:rsidR="00486F99" w:rsidRDefault="00486F99" w:rsidP="00486F99">
      <w:pPr>
        <w:autoSpaceDE w:val="0"/>
        <w:autoSpaceDN w:val="0"/>
        <w:adjustRightInd w:val="0"/>
        <w:spacing w:line="276" w:lineRule="auto"/>
        <w:jc w:val="both"/>
        <w:rPr>
          <w:rFonts w:ascii="Times New Roman" w:hAnsi="Times New Roman" w:cs="Times New Roman"/>
          <w:b/>
          <w:bCs/>
          <w:color w:val="000000"/>
          <w:sz w:val="24"/>
          <w:szCs w:val="24"/>
        </w:rPr>
      </w:pPr>
    </w:p>
    <w:p w:rsidR="00486F99" w:rsidRDefault="00486F99" w:rsidP="00486F99">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486F99" w:rsidRDefault="00486F99" w:rsidP="00486F99">
      <w:pPr>
        <w:autoSpaceDE w:val="0"/>
        <w:autoSpaceDN w:val="0"/>
        <w:adjustRightInd w:val="0"/>
        <w:spacing w:line="276" w:lineRule="auto"/>
        <w:jc w:val="both"/>
        <w:rPr>
          <w:rFonts w:ascii="Times New Roman" w:hAnsi="Times New Roman" w:cs="Times New Roman"/>
          <w:b/>
          <w:bCs/>
          <w:color w:val="000000"/>
          <w:sz w:val="24"/>
          <w:szCs w:val="24"/>
        </w:rPr>
      </w:pPr>
    </w:p>
    <w:p w:rsidR="00486F99" w:rsidRDefault="00486F99" w:rsidP="00486F99">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486F99" w:rsidRDefault="00486F99" w:rsidP="00486F99">
      <w:pPr>
        <w:autoSpaceDE w:val="0"/>
        <w:autoSpaceDN w:val="0"/>
        <w:adjustRightInd w:val="0"/>
        <w:spacing w:line="276" w:lineRule="auto"/>
        <w:jc w:val="both"/>
        <w:rPr>
          <w:rFonts w:ascii="Times New Roman" w:hAnsi="Times New Roman" w:cs="Times New Roman"/>
          <w:b/>
          <w:bCs/>
          <w:color w:val="000000"/>
          <w:sz w:val="24"/>
          <w:szCs w:val="24"/>
        </w:rPr>
      </w:pPr>
    </w:p>
    <w:p w:rsidR="00486F99" w:rsidRDefault="00486F99" w:rsidP="00486F9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486F99" w:rsidRDefault="00486F99" w:rsidP="00486F99">
      <w:pPr>
        <w:autoSpaceDE w:val="0"/>
        <w:autoSpaceDN w:val="0"/>
        <w:adjustRightInd w:val="0"/>
        <w:spacing w:line="276" w:lineRule="auto"/>
        <w:jc w:val="both"/>
        <w:rPr>
          <w:rFonts w:ascii="Times New Roman" w:hAnsi="Times New Roman" w:cs="Times New Roman"/>
          <w:color w:val="000000"/>
          <w:sz w:val="24"/>
          <w:szCs w:val="24"/>
        </w:rPr>
      </w:pPr>
    </w:p>
    <w:p w:rsidR="00486F99" w:rsidRDefault="00486F99" w:rsidP="00486F9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486F99" w:rsidRDefault="00486F99" w:rsidP="00486F99">
      <w:pPr>
        <w:autoSpaceDE w:val="0"/>
        <w:autoSpaceDN w:val="0"/>
        <w:adjustRightInd w:val="0"/>
        <w:spacing w:line="276" w:lineRule="auto"/>
        <w:jc w:val="both"/>
        <w:rPr>
          <w:rFonts w:ascii="Times New Roman" w:hAnsi="Times New Roman" w:cs="Times New Roman"/>
          <w:b/>
          <w:bCs/>
          <w:color w:val="000000"/>
          <w:sz w:val="24"/>
          <w:szCs w:val="24"/>
        </w:rPr>
      </w:pPr>
    </w:p>
    <w:p w:rsidR="00486F99" w:rsidRDefault="00486F99" w:rsidP="00486F99">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486F99" w:rsidRDefault="00486F99" w:rsidP="00486F99">
      <w:pPr>
        <w:autoSpaceDE w:val="0"/>
        <w:autoSpaceDN w:val="0"/>
        <w:adjustRightInd w:val="0"/>
        <w:spacing w:line="276" w:lineRule="auto"/>
        <w:jc w:val="both"/>
        <w:rPr>
          <w:rFonts w:ascii="Times New Roman" w:hAnsi="Times New Roman" w:cs="Times New Roman"/>
          <w:color w:val="000000"/>
          <w:sz w:val="24"/>
          <w:szCs w:val="24"/>
        </w:rPr>
      </w:pPr>
    </w:p>
    <w:p w:rsidR="00486F99" w:rsidRDefault="00486F99" w:rsidP="00486F9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486F99" w:rsidRDefault="00486F99" w:rsidP="00486F99">
      <w:pPr>
        <w:autoSpaceDE w:val="0"/>
        <w:autoSpaceDN w:val="0"/>
        <w:adjustRightInd w:val="0"/>
        <w:spacing w:line="276" w:lineRule="auto"/>
        <w:jc w:val="both"/>
        <w:rPr>
          <w:rFonts w:ascii="Times New Roman" w:hAnsi="Times New Roman" w:cs="Times New Roman"/>
          <w:color w:val="000000"/>
          <w:sz w:val="24"/>
          <w:szCs w:val="24"/>
        </w:rPr>
      </w:pPr>
    </w:p>
    <w:p w:rsidR="00486F99" w:rsidRDefault="00486F99" w:rsidP="00486F9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486F99" w:rsidRDefault="00486F99" w:rsidP="00486F99">
      <w:pPr>
        <w:autoSpaceDE w:val="0"/>
        <w:autoSpaceDN w:val="0"/>
        <w:adjustRightInd w:val="0"/>
        <w:spacing w:line="276" w:lineRule="auto"/>
        <w:jc w:val="both"/>
        <w:rPr>
          <w:rFonts w:ascii="Times New Roman" w:hAnsi="Times New Roman" w:cs="Times New Roman"/>
          <w:color w:val="000000"/>
          <w:sz w:val="24"/>
          <w:szCs w:val="24"/>
        </w:rPr>
      </w:pPr>
    </w:p>
    <w:p w:rsidR="00486F99" w:rsidRDefault="00486F99" w:rsidP="00486F9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486F99" w:rsidRDefault="00486F99" w:rsidP="00486F99">
      <w:pPr>
        <w:autoSpaceDE w:val="0"/>
        <w:autoSpaceDN w:val="0"/>
        <w:adjustRightInd w:val="0"/>
        <w:spacing w:line="276" w:lineRule="auto"/>
        <w:jc w:val="both"/>
        <w:rPr>
          <w:rFonts w:ascii="Times New Roman" w:hAnsi="Times New Roman" w:cs="Times New Roman"/>
          <w:color w:val="000000"/>
          <w:sz w:val="24"/>
          <w:szCs w:val="24"/>
        </w:rPr>
      </w:pPr>
    </w:p>
    <w:p w:rsidR="00486F99" w:rsidRDefault="00486F99" w:rsidP="00486F99">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486F99" w:rsidRDefault="00486F99" w:rsidP="00486F99">
      <w:pPr>
        <w:widowControl w:val="0"/>
        <w:spacing w:line="276" w:lineRule="auto"/>
        <w:jc w:val="both"/>
        <w:rPr>
          <w:rFonts w:ascii="Times New Roman" w:hAnsi="Times New Roman" w:cs="Times New Roman"/>
          <w:sz w:val="24"/>
          <w:szCs w:val="24"/>
        </w:rPr>
      </w:pPr>
    </w:p>
    <w:p w:rsidR="00486F99" w:rsidRDefault="00486F99" w:rsidP="00486F99">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486F99" w:rsidRDefault="00486F99" w:rsidP="00486F99">
      <w:pPr>
        <w:widowControl w:val="0"/>
        <w:spacing w:line="276" w:lineRule="auto"/>
        <w:ind w:left="720"/>
        <w:jc w:val="both"/>
        <w:rPr>
          <w:rFonts w:ascii="Times New Roman" w:hAnsi="Times New Roman" w:cs="Times New Roman"/>
          <w:sz w:val="24"/>
          <w:szCs w:val="24"/>
        </w:rPr>
      </w:pPr>
    </w:p>
    <w:p w:rsidR="00486F99" w:rsidRDefault="00486F99" w:rsidP="00486F99">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486F99" w:rsidRDefault="00486F99" w:rsidP="00486F99">
      <w:pPr>
        <w:widowControl w:val="0"/>
        <w:spacing w:line="276" w:lineRule="auto"/>
        <w:ind w:left="1134" w:hanging="425"/>
        <w:jc w:val="both"/>
        <w:rPr>
          <w:rFonts w:ascii="Times New Roman" w:hAnsi="Times New Roman" w:cs="Times New Roman"/>
          <w:sz w:val="24"/>
          <w:szCs w:val="24"/>
        </w:rPr>
      </w:pPr>
    </w:p>
    <w:p w:rsidR="00486F99" w:rsidRDefault="00486F99" w:rsidP="00486F99">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486F99" w:rsidRDefault="00486F99" w:rsidP="00486F99">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486F99" w:rsidRDefault="00486F99" w:rsidP="00486F99">
      <w:pPr>
        <w:autoSpaceDE w:val="0"/>
        <w:autoSpaceDN w:val="0"/>
        <w:adjustRightInd w:val="0"/>
        <w:spacing w:line="276" w:lineRule="auto"/>
        <w:jc w:val="both"/>
        <w:rPr>
          <w:rFonts w:ascii="Times New Roman" w:hAnsi="Times New Roman" w:cs="Times New Roman"/>
          <w:color w:val="000000"/>
          <w:sz w:val="24"/>
          <w:szCs w:val="24"/>
        </w:rPr>
      </w:pPr>
    </w:p>
    <w:p w:rsidR="00486F99" w:rsidRDefault="00486F99" w:rsidP="00486F9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486F99" w:rsidRDefault="00486F99" w:rsidP="00486F99">
      <w:pPr>
        <w:autoSpaceDE w:val="0"/>
        <w:autoSpaceDN w:val="0"/>
        <w:adjustRightInd w:val="0"/>
        <w:spacing w:line="276" w:lineRule="auto"/>
        <w:jc w:val="both"/>
        <w:rPr>
          <w:rFonts w:ascii="Times New Roman" w:hAnsi="Times New Roman" w:cs="Times New Roman"/>
          <w:sz w:val="24"/>
          <w:szCs w:val="24"/>
        </w:rPr>
      </w:pPr>
    </w:p>
    <w:p w:rsidR="00486F99" w:rsidRDefault="00486F99" w:rsidP="00486F9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486F99" w:rsidRDefault="00486F99" w:rsidP="00486F99">
      <w:pPr>
        <w:autoSpaceDE w:val="0"/>
        <w:autoSpaceDN w:val="0"/>
        <w:adjustRightInd w:val="0"/>
        <w:spacing w:line="276" w:lineRule="auto"/>
        <w:jc w:val="both"/>
        <w:rPr>
          <w:rFonts w:ascii="Times New Roman" w:hAnsi="Times New Roman" w:cs="Times New Roman"/>
          <w:sz w:val="24"/>
          <w:szCs w:val="24"/>
        </w:rPr>
      </w:pPr>
    </w:p>
    <w:p w:rsidR="00486F99" w:rsidRDefault="00486F99" w:rsidP="00486F9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486F99" w:rsidRDefault="00486F99" w:rsidP="00486F99">
      <w:pPr>
        <w:autoSpaceDE w:val="0"/>
        <w:autoSpaceDN w:val="0"/>
        <w:adjustRightInd w:val="0"/>
        <w:spacing w:line="276" w:lineRule="auto"/>
        <w:jc w:val="both"/>
        <w:rPr>
          <w:rFonts w:ascii="Times New Roman" w:hAnsi="Times New Roman" w:cs="Times New Roman"/>
          <w:sz w:val="24"/>
          <w:szCs w:val="24"/>
        </w:rPr>
      </w:pPr>
    </w:p>
    <w:p w:rsidR="00486F99" w:rsidRDefault="00486F99" w:rsidP="00486F9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486F99" w:rsidRDefault="00486F99" w:rsidP="00486F99">
      <w:pPr>
        <w:autoSpaceDE w:val="0"/>
        <w:autoSpaceDN w:val="0"/>
        <w:adjustRightInd w:val="0"/>
        <w:spacing w:line="276" w:lineRule="auto"/>
        <w:jc w:val="both"/>
        <w:rPr>
          <w:rFonts w:ascii="Times New Roman" w:hAnsi="Times New Roman" w:cs="Times New Roman"/>
          <w:sz w:val="24"/>
          <w:szCs w:val="24"/>
        </w:rPr>
      </w:pPr>
    </w:p>
    <w:p w:rsidR="00486F99" w:rsidRDefault="00486F99" w:rsidP="00486F9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486F99" w:rsidRDefault="00486F99" w:rsidP="00486F99">
      <w:pPr>
        <w:autoSpaceDE w:val="0"/>
        <w:autoSpaceDN w:val="0"/>
        <w:adjustRightInd w:val="0"/>
        <w:spacing w:line="276" w:lineRule="auto"/>
        <w:jc w:val="both"/>
        <w:rPr>
          <w:rFonts w:ascii="Times New Roman" w:hAnsi="Times New Roman" w:cs="Times New Roman"/>
          <w:sz w:val="24"/>
          <w:szCs w:val="24"/>
        </w:rPr>
      </w:pPr>
    </w:p>
    <w:p w:rsidR="00486F99" w:rsidRDefault="00486F99" w:rsidP="00486F9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486F99" w:rsidRDefault="00486F99" w:rsidP="00486F9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486F99" w:rsidRDefault="00486F99" w:rsidP="00486F9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486F99" w:rsidRDefault="00486F99" w:rsidP="00486F99">
      <w:pPr>
        <w:autoSpaceDE w:val="0"/>
        <w:autoSpaceDN w:val="0"/>
        <w:adjustRightInd w:val="0"/>
        <w:spacing w:line="276" w:lineRule="auto"/>
        <w:ind w:firstLine="709"/>
        <w:jc w:val="both"/>
        <w:rPr>
          <w:rFonts w:ascii="Times New Roman" w:hAnsi="Times New Roman" w:cs="Times New Roman"/>
          <w:sz w:val="24"/>
          <w:szCs w:val="24"/>
        </w:rPr>
      </w:pPr>
    </w:p>
    <w:p w:rsidR="00486F99" w:rsidRDefault="00486F99" w:rsidP="00486F9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486F99" w:rsidRDefault="00486F99" w:rsidP="00486F99">
      <w:pPr>
        <w:autoSpaceDE w:val="0"/>
        <w:autoSpaceDN w:val="0"/>
        <w:adjustRightInd w:val="0"/>
        <w:spacing w:line="276" w:lineRule="auto"/>
        <w:jc w:val="both"/>
        <w:rPr>
          <w:rFonts w:ascii="Times New Roman" w:hAnsi="Times New Roman" w:cs="Times New Roman"/>
          <w:sz w:val="24"/>
          <w:szCs w:val="24"/>
        </w:rPr>
      </w:pPr>
    </w:p>
    <w:p w:rsidR="00486F99" w:rsidRDefault="00486F99" w:rsidP="00486F9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486F99" w:rsidRDefault="00486F99" w:rsidP="00486F99">
      <w:pPr>
        <w:autoSpaceDE w:val="0"/>
        <w:autoSpaceDN w:val="0"/>
        <w:adjustRightInd w:val="0"/>
        <w:spacing w:line="276" w:lineRule="auto"/>
        <w:jc w:val="both"/>
        <w:rPr>
          <w:rFonts w:ascii="Times New Roman" w:hAnsi="Times New Roman" w:cs="Times New Roman"/>
          <w:b/>
          <w:bCs/>
          <w:color w:val="000000"/>
          <w:sz w:val="24"/>
          <w:szCs w:val="24"/>
        </w:rPr>
      </w:pPr>
    </w:p>
    <w:p w:rsidR="00486F99" w:rsidRDefault="00486F99" w:rsidP="00486F99">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486F99" w:rsidRDefault="00486F99" w:rsidP="00486F99">
      <w:pPr>
        <w:autoSpaceDE w:val="0"/>
        <w:autoSpaceDN w:val="0"/>
        <w:adjustRightInd w:val="0"/>
        <w:spacing w:line="276" w:lineRule="auto"/>
        <w:jc w:val="both"/>
        <w:rPr>
          <w:rFonts w:ascii="Times New Roman" w:hAnsi="Times New Roman" w:cs="Times New Roman"/>
          <w:b/>
          <w:bCs/>
          <w:sz w:val="24"/>
          <w:szCs w:val="24"/>
        </w:rPr>
      </w:pPr>
    </w:p>
    <w:p w:rsidR="00486F99" w:rsidRDefault="00486F99" w:rsidP="00486F9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cada Secretaria.</w:t>
      </w:r>
    </w:p>
    <w:p w:rsidR="00486F99" w:rsidRDefault="00486F99" w:rsidP="00486F99">
      <w:pPr>
        <w:autoSpaceDE w:val="0"/>
        <w:autoSpaceDN w:val="0"/>
        <w:adjustRightInd w:val="0"/>
        <w:spacing w:line="276" w:lineRule="auto"/>
        <w:jc w:val="both"/>
        <w:rPr>
          <w:rFonts w:ascii="Times New Roman" w:hAnsi="Times New Roman" w:cs="Times New Roman"/>
          <w:color w:val="000000"/>
          <w:sz w:val="24"/>
          <w:szCs w:val="24"/>
        </w:rPr>
      </w:pPr>
    </w:p>
    <w:p w:rsidR="00486F99" w:rsidRDefault="00486F99" w:rsidP="00486F9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02/2016</w:t>
      </w:r>
      <w:r>
        <w:rPr>
          <w:rFonts w:ascii="Times New Roman" w:hAnsi="Times New Roman" w:cs="Times New Roman"/>
          <w:color w:val="000000"/>
          <w:sz w:val="24"/>
          <w:szCs w:val="24"/>
        </w:rPr>
        <w:t>, de acordo com a respectiva classificação no certame licitatório citado ao preâmbulo deste.</w:t>
      </w:r>
    </w:p>
    <w:p w:rsidR="00486F99" w:rsidRDefault="00486F99" w:rsidP="00486F99">
      <w:pPr>
        <w:autoSpaceDE w:val="0"/>
        <w:autoSpaceDN w:val="0"/>
        <w:adjustRightInd w:val="0"/>
        <w:spacing w:line="276" w:lineRule="auto"/>
        <w:jc w:val="both"/>
        <w:rPr>
          <w:rFonts w:ascii="Times New Roman" w:hAnsi="Times New Roman" w:cs="Times New Roman"/>
          <w:color w:val="000000"/>
          <w:sz w:val="24"/>
          <w:szCs w:val="24"/>
        </w:rPr>
      </w:pPr>
    </w:p>
    <w:p w:rsidR="00486F99" w:rsidRDefault="00486F99" w:rsidP="00486F9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486F99" w:rsidRDefault="00486F99" w:rsidP="00486F99">
      <w:pPr>
        <w:autoSpaceDE w:val="0"/>
        <w:autoSpaceDN w:val="0"/>
        <w:adjustRightInd w:val="0"/>
        <w:spacing w:line="276" w:lineRule="auto"/>
        <w:jc w:val="both"/>
        <w:rPr>
          <w:rFonts w:ascii="Times New Roman" w:hAnsi="Times New Roman" w:cs="Times New Roman"/>
          <w:color w:val="000000"/>
          <w:sz w:val="24"/>
          <w:szCs w:val="24"/>
        </w:rPr>
      </w:pPr>
    </w:p>
    <w:p w:rsidR="00486F99" w:rsidRDefault="00486F99" w:rsidP="00486F9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4.4 - O preço unitário a ser pago por produto será o constante da proposta apresentada, no certame licitatório citado ao preâmbulo deste, pela empresa detentora da presente Ata, as quais também a integram.</w:t>
      </w:r>
    </w:p>
    <w:p w:rsidR="00486F99" w:rsidRDefault="00486F99" w:rsidP="00486F99">
      <w:pPr>
        <w:autoSpaceDE w:val="0"/>
        <w:autoSpaceDN w:val="0"/>
        <w:adjustRightInd w:val="0"/>
        <w:spacing w:line="276" w:lineRule="auto"/>
        <w:jc w:val="both"/>
        <w:rPr>
          <w:rFonts w:ascii="Times New Roman" w:hAnsi="Times New Roman" w:cs="Times New Roman"/>
          <w:color w:val="000000"/>
          <w:sz w:val="24"/>
          <w:szCs w:val="24"/>
        </w:rPr>
      </w:pPr>
    </w:p>
    <w:p w:rsidR="00486F99" w:rsidRDefault="00486F99" w:rsidP="00486F99">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486F99" w:rsidRDefault="00486F99" w:rsidP="00486F99">
      <w:pPr>
        <w:autoSpaceDE w:val="0"/>
        <w:autoSpaceDN w:val="0"/>
        <w:adjustRightInd w:val="0"/>
        <w:spacing w:line="276" w:lineRule="auto"/>
        <w:jc w:val="both"/>
        <w:rPr>
          <w:rFonts w:ascii="Times New Roman" w:hAnsi="Times New Roman" w:cs="Times New Roman"/>
          <w:b/>
          <w:bCs/>
          <w:color w:val="000000"/>
          <w:sz w:val="24"/>
          <w:szCs w:val="24"/>
        </w:rPr>
      </w:pPr>
    </w:p>
    <w:p w:rsidR="00486F99" w:rsidRDefault="00486F99" w:rsidP="00486F9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486F99" w:rsidRDefault="00486F99" w:rsidP="00486F99">
      <w:pPr>
        <w:autoSpaceDE w:val="0"/>
        <w:autoSpaceDN w:val="0"/>
        <w:adjustRightInd w:val="0"/>
        <w:spacing w:line="276" w:lineRule="auto"/>
        <w:jc w:val="both"/>
        <w:rPr>
          <w:rFonts w:ascii="Times New Roman" w:hAnsi="Times New Roman" w:cs="Times New Roman"/>
          <w:color w:val="000000"/>
          <w:sz w:val="24"/>
          <w:szCs w:val="24"/>
        </w:rPr>
      </w:pPr>
    </w:p>
    <w:p w:rsidR="00486F99" w:rsidRDefault="00486F99" w:rsidP="00486F99">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de cada  Secretaria, apenas mediante solicitação, durante a vigência da ATA, de segunda a sexta-feira.</w:t>
      </w:r>
    </w:p>
    <w:p w:rsidR="00486F99" w:rsidRDefault="00486F99" w:rsidP="00486F99">
      <w:pPr>
        <w:autoSpaceDE w:val="0"/>
        <w:autoSpaceDN w:val="0"/>
        <w:adjustRightInd w:val="0"/>
        <w:spacing w:line="276" w:lineRule="auto"/>
        <w:jc w:val="both"/>
        <w:rPr>
          <w:rFonts w:ascii="Times New Roman" w:hAnsi="Times New Roman" w:cs="Times New Roman"/>
          <w:sz w:val="24"/>
          <w:szCs w:val="24"/>
        </w:rPr>
      </w:pPr>
    </w:p>
    <w:p w:rsidR="00486F99" w:rsidRDefault="00486F99" w:rsidP="00486F99">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486F99" w:rsidRDefault="00486F99" w:rsidP="00486F99">
      <w:pPr>
        <w:spacing w:line="276" w:lineRule="auto"/>
        <w:ind w:right="-1"/>
        <w:jc w:val="both"/>
        <w:rPr>
          <w:rFonts w:ascii="Times New Roman" w:hAnsi="Times New Roman" w:cs="Times New Roman"/>
          <w:sz w:val="24"/>
          <w:szCs w:val="24"/>
        </w:rPr>
      </w:pPr>
    </w:p>
    <w:p w:rsidR="00486F99" w:rsidRDefault="00486F99" w:rsidP="00486F99">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5.4 - O Município receberá somente os materiais que estiverem em conformidade com as especificações deste edital e com a proposta apresentada, caso contrário serão aplicadas as penalidades descritas na cláusula oitava desta ATA.</w:t>
      </w:r>
    </w:p>
    <w:p w:rsidR="00486F99" w:rsidRDefault="00486F99" w:rsidP="00486F99">
      <w:pPr>
        <w:autoSpaceDE w:val="0"/>
        <w:autoSpaceDN w:val="0"/>
        <w:adjustRightInd w:val="0"/>
        <w:spacing w:line="276" w:lineRule="auto"/>
        <w:jc w:val="both"/>
        <w:rPr>
          <w:rFonts w:ascii="Times New Roman" w:hAnsi="Times New Roman" w:cs="Times New Roman"/>
          <w:b/>
          <w:bCs/>
          <w:color w:val="000000"/>
          <w:sz w:val="24"/>
          <w:szCs w:val="24"/>
        </w:rPr>
      </w:pPr>
    </w:p>
    <w:p w:rsidR="00486F99" w:rsidRDefault="00486F99" w:rsidP="00486F99">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486F99" w:rsidRDefault="00486F99" w:rsidP="00486F99">
      <w:pPr>
        <w:autoSpaceDE w:val="0"/>
        <w:autoSpaceDN w:val="0"/>
        <w:adjustRightInd w:val="0"/>
        <w:spacing w:line="276" w:lineRule="auto"/>
        <w:jc w:val="both"/>
        <w:rPr>
          <w:rFonts w:ascii="Times New Roman" w:hAnsi="Times New Roman" w:cs="Times New Roman"/>
          <w:b/>
          <w:bCs/>
          <w:sz w:val="24"/>
          <w:szCs w:val="24"/>
          <w:highlight w:val="yellow"/>
        </w:rPr>
      </w:pPr>
    </w:p>
    <w:p w:rsidR="00486F99" w:rsidRDefault="00486F99" w:rsidP="00486F9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486F99" w:rsidRDefault="00486F99" w:rsidP="00486F99">
      <w:pPr>
        <w:autoSpaceDE w:val="0"/>
        <w:autoSpaceDN w:val="0"/>
        <w:adjustRightInd w:val="0"/>
        <w:spacing w:line="276" w:lineRule="auto"/>
        <w:jc w:val="both"/>
        <w:rPr>
          <w:rFonts w:ascii="Times New Roman" w:hAnsi="Times New Roman" w:cs="Times New Roman"/>
          <w:color w:val="000000"/>
          <w:sz w:val="24"/>
          <w:szCs w:val="24"/>
          <w:highlight w:val="yellow"/>
        </w:rPr>
      </w:pPr>
    </w:p>
    <w:p w:rsidR="00486F99" w:rsidRDefault="00486F99" w:rsidP="00486F9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486F99" w:rsidRDefault="00486F99" w:rsidP="00486F99">
      <w:pPr>
        <w:autoSpaceDE w:val="0"/>
        <w:autoSpaceDN w:val="0"/>
        <w:adjustRightInd w:val="0"/>
        <w:spacing w:line="276" w:lineRule="auto"/>
        <w:jc w:val="both"/>
        <w:rPr>
          <w:rFonts w:ascii="Times New Roman" w:hAnsi="Times New Roman" w:cs="Times New Roman"/>
          <w:sz w:val="24"/>
          <w:szCs w:val="24"/>
          <w:highlight w:val="yellow"/>
        </w:rPr>
      </w:pPr>
    </w:p>
    <w:p w:rsidR="00486F99" w:rsidRDefault="00486F99" w:rsidP="00486F9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486F99" w:rsidRDefault="00486F99" w:rsidP="00486F99">
      <w:pPr>
        <w:autoSpaceDE w:val="0"/>
        <w:autoSpaceDN w:val="0"/>
        <w:adjustRightInd w:val="0"/>
        <w:spacing w:line="276" w:lineRule="auto"/>
        <w:jc w:val="both"/>
        <w:rPr>
          <w:rFonts w:ascii="Times New Roman" w:hAnsi="Times New Roman" w:cs="Times New Roman"/>
          <w:color w:val="000000"/>
          <w:sz w:val="24"/>
          <w:szCs w:val="24"/>
        </w:rPr>
      </w:pPr>
    </w:p>
    <w:p w:rsidR="00486F99" w:rsidRDefault="00486F99" w:rsidP="00486F9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486F99" w:rsidRDefault="00486F99" w:rsidP="00486F99">
      <w:pPr>
        <w:pStyle w:val="normal0"/>
        <w:widowControl/>
        <w:tabs>
          <w:tab w:val="clear" w:pos="536"/>
          <w:tab w:val="left" w:pos="708"/>
        </w:tabs>
        <w:autoSpaceDE w:val="0"/>
        <w:autoSpaceDN w:val="0"/>
        <w:adjustRightInd w:val="0"/>
        <w:spacing w:line="276" w:lineRule="auto"/>
      </w:pPr>
    </w:p>
    <w:p w:rsidR="00486F99" w:rsidRDefault="00486F99" w:rsidP="00486F99">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486F99" w:rsidRDefault="00486F99" w:rsidP="00486F99">
      <w:pPr>
        <w:autoSpaceDE w:val="0"/>
        <w:autoSpaceDN w:val="0"/>
        <w:adjustRightInd w:val="0"/>
        <w:spacing w:line="276" w:lineRule="auto"/>
        <w:jc w:val="both"/>
        <w:rPr>
          <w:rFonts w:ascii="Times New Roman" w:hAnsi="Times New Roman" w:cs="Times New Roman"/>
          <w:shadow/>
          <w:color w:val="000000"/>
          <w:sz w:val="24"/>
          <w:szCs w:val="24"/>
        </w:rPr>
      </w:pPr>
    </w:p>
    <w:p w:rsidR="00486F99" w:rsidRDefault="00486F99" w:rsidP="00486F99">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lastRenderedPageBreak/>
        <w:t>7.2. A Nota Fiscal / Fatura que for apresentada com erro será devolvida ao detentor, para retificação ou substituição, contando-se o prazo estabelecido no subitem 7.1, a partir da data de sua reapresentação.</w:t>
      </w:r>
    </w:p>
    <w:p w:rsidR="00486F99" w:rsidRDefault="00486F99" w:rsidP="00486F99">
      <w:pPr>
        <w:autoSpaceDE w:val="0"/>
        <w:autoSpaceDN w:val="0"/>
        <w:adjustRightInd w:val="0"/>
        <w:spacing w:line="276" w:lineRule="auto"/>
        <w:jc w:val="both"/>
        <w:rPr>
          <w:rFonts w:ascii="Times New Roman" w:hAnsi="Times New Roman" w:cs="Times New Roman"/>
          <w:shadow/>
          <w:color w:val="000000"/>
          <w:sz w:val="24"/>
          <w:szCs w:val="24"/>
        </w:rPr>
      </w:pPr>
    </w:p>
    <w:p w:rsidR="00486F99" w:rsidRDefault="00486F99" w:rsidP="00486F99">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486F99" w:rsidRDefault="00486F99" w:rsidP="00486F99">
      <w:pPr>
        <w:autoSpaceDE w:val="0"/>
        <w:autoSpaceDN w:val="0"/>
        <w:adjustRightInd w:val="0"/>
        <w:spacing w:line="276" w:lineRule="auto"/>
        <w:jc w:val="both"/>
        <w:rPr>
          <w:rFonts w:ascii="Times New Roman" w:hAnsi="Times New Roman" w:cs="Times New Roman"/>
          <w:color w:val="000000"/>
          <w:sz w:val="24"/>
          <w:szCs w:val="24"/>
        </w:rPr>
      </w:pPr>
    </w:p>
    <w:p w:rsidR="00486F99" w:rsidRDefault="00486F99" w:rsidP="00486F99">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486F99" w:rsidRDefault="00486F99" w:rsidP="00486F99">
      <w:pPr>
        <w:autoSpaceDE w:val="0"/>
        <w:autoSpaceDN w:val="0"/>
        <w:adjustRightInd w:val="0"/>
        <w:spacing w:line="276" w:lineRule="auto"/>
        <w:jc w:val="both"/>
        <w:rPr>
          <w:rFonts w:ascii="Times New Roman" w:hAnsi="Times New Roman" w:cs="Times New Roman"/>
          <w:b/>
          <w:bCs/>
          <w:color w:val="000000"/>
          <w:sz w:val="24"/>
          <w:szCs w:val="24"/>
        </w:rPr>
      </w:pPr>
    </w:p>
    <w:p w:rsidR="00486F99" w:rsidRDefault="00486F99" w:rsidP="00486F99">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86F99" w:rsidRDefault="00486F99" w:rsidP="00486F99">
      <w:pPr>
        <w:autoSpaceDE w:val="0"/>
        <w:autoSpaceDN w:val="0"/>
        <w:adjustRightInd w:val="0"/>
        <w:spacing w:line="276" w:lineRule="auto"/>
        <w:jc w:val="both"/>
        <w:rPr>
          <w:rFonts w:ascii="Times New Roman" w:hAnsi="Times New Roman" w:cs="Times New Roman"/>
          <w:color w:val="000000"/>
          <w:sz w:val="24"/>
          <w:szCs w:val="24"/>
        </w:rPr>
      </w:pPr>
    </w:p>
    <w:p w:rsidR="00486F99" w:rsidRDefault="00486F99" w:rsidP="00486F9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486F99" w:rsidRDefault="00486F99" w:rsidP="00486F9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486F99" w:rsidRDefault="00486F99" w:rsidP="00486F99">
      <w:pPr>
        <w:autoSpaceDE w:val="0"/>
        <w:autoSpaceDN w:val="0"/>
        <w:adjustRightInd w:val="0"/>
        <w:spacing w:line="276" w:lineRule="auto"/>
        <w:jc w:val="both"/>
        <w:rPr>
          <w:rFonts w:ascii="Times New Roman" w:hAnsi="Times New Roman" w:cs="Times New Roman"/>
          <w:sz w:val="24"/>
          <w:szCs w:val="24"/>
        </w:rPr>
      </w:pPr>
    </w:p>
    <w:p w:rsidR="00486F99" w:rsidRDefault="00486F99" w:rsidP="00486F9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486F99" w:rsidRDefault="00486F99" w:rsidP="00486F99">
      <w:pPr>
        <w:spacing w:line="276" w:lineRule="auto"/>
        <w:jc w:val="both"/>
        <w:rPr>
          <w:rFonts w:ascii="Times New Roman" w:hAnsi="Times New Roman" w:cs="Times New Roman"/>
          <w:sz w:val="24"/>
          <w:szCs w:val="24"/>
        </w:rPr>
      </w:pPr>
    </w:p>
    <w:p w:rsidR="00486F99" w:rsidRDefault="00486F99" w:rsidP="00486F9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486F99" w:rsidRDefault="00486F99" w:rsidP="00486F99">
      <w:pPr>
        <w:spacing w:line="276" w:lineRule="auto"/>
        <w:jc w:val="both"/>
        <w:rPr>
          <w:rFonts w:ascii="Times New Roman" w:hAnsi="Times New Roman" w:cs="Times New Roman"/>
          <w:sz w:val="24"/>
          <w:szCs w:val="24"/>
        </w:rPr>
      </w:pPr>
    </w:p>
    <w:p w:rsidR="00486F99" w:rsidRDefault="00486F99" w:rsidP="00486F9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486F99" w:rsidRDefault="00486F99" w:rsidP="00486F99">
      <w:pPr>
        <w:spacing w:line="276" w:lineRule="auto"/>
        <w:jc w:val="both"/>
        <w:rPr>
          <w:rFonts w:ascii="Times New Roman" w:hAnsi="Times New Roman" w:cs="Times New Roman"/>
          <w:sz w:val="24"/>
          <w:szCs w:val="24"/>
        </w:rPr>
      </w:pPr>
    </w:p>
    <w:p w:rsidR="00486F99" w:rsidRDefault="00486F99" w:rsidP="00486F99">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486F99" w:rsidRDefault="00486F99" w:rsidP="00486F99">
      <w:pPr>
        <w:spacing w:line="276" w:lineRule="auto"/>
        <w:jc w:val="both"/>
        <w:rPr>
          <w:rFonts w:ascii="Times New Roman" w:hAnsi="Times New Roman" w:cs="Times New Roman"/>
          <w:sz w:val="24"/>
          <w:szCs w:val="24"/>
        </w:rPr>
      </w:pPr>
    </w:p>
    <w:p w:rsidR="00486F99" w:rsidRDefault="00486F99" w:rsidP="00486F99">
      <w:pPr>
        <w:pStyle w:val="NormalWeb"/>
        <w:spacing w:before="0" w:beforeAutospacing="0" w:after="0" w:afterAutospacing="0" w:line="276" w:lineRule="auto"/>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486F99" w:rsidRDefault="00486F99" w:rsidP="00486F9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w:t>
      </w:r>
      <w:r>
        <w:rPr>
          <w:rFonts w:ascii="Times New Roman" w:hAnsi="Times New Roman" w:cs="Times New Roman"/>
          <w:color w:val="000000"/>
          <w:sz w:val="24"/>
          <w:szCs w:val="24"/>
        </w:rPr>
        <w:lastRenderedPageBreak/>
        <w:t>a proposta, falhar ou fraudar na execução do contrato, comportar-se de modo inidôneo, fizer declaração falsa ou cometer fraude fiscal.</w:t>
      </w:r>
    </w:p>
    <w:p w:rsidR="00486F99" w:rsidRDefault="00486F99" w:rsidP="00486F99">
      <w:pPr>
        <w:autoSpaceDE w:val="0"/>
        <w:autoSpaceDN w:val="0"/>
        <w:adjustRightInd w:val="0"/>
        <w:spacing w:line="276" w:lineRule="auto"/>
        <w:jc w:val="both"/>
        <w:rPr>
          <w:rFonts w:ascii="Times New Roman" w:hAnsi="Times New Roman" w:cs="Times New Roman"/>
          <w:b/>
          <w:bCs/>
          <w:color w:val="000000"/>
          <w:sz w:val="24"/>
          <w:szCs w:val="24"/>
        </w:rPr>
      </w:pPr>
    </w:p>
    <w:p w:rsidR="00486F99" w:rsidRDefault="00486F99" w:rsidP="00486F99">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486F99" w:rsidRDefault="00486F99" w:rsidP="00486F99">
      <w:pPr>
        <w:autoSpaceDE w:val="0"/>
        <w:autoSpaceDN w:val="0"/>
        <w:adjustRightInd w:val="0"/>
        <w:spacing w:line="276" w:lineRule="auto"/>
        <w:ind w:left="1069"/>
        <w:jc w:val="both"/>
        <w:rPr>
          <w:rFonts w:ascii="Times New Roman" w:hAnsi="Times New Roman" w:cs="Times New Roman"/>
          <w:color w:val="000000"/>
          <w:sz w:val="24"/>
          <w:szCs w:val="24"/>
        </w:rPr>
      </w:pPr>
    </w:p>
    <w:p w:rsidR="00486F99" w:rsidRDefault="00486F99" w:rsidP="00486F99">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486F99" w:rsidRDefault="00486F99" w:rsidP="00486F99">
      <w:pPr>
        <w:spacing w:line="276" w:lineRule="auto"/>
        <w:jc w:val="both"/>
        <w:rPr>
          <w:rFonts w:ascii="Times New Roman" w:hAnsi="Times New Roman" w:cs="Times New Roman"/>
          <w:sz w:val="24"/>
          <w:szCs w:val="24"/>
        </w:rPr>
      </w:pPr>
    </w:p>
    <w:p w:rsidR="00486F99" w:rsidRDefault="00486F99" w:rsidP="00486F99">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486F99" w:rsidRDefault="00486F99" w:rsidP="00486F99">
      <w:pPr>
        <w:spacing w:line="276" w:lineRule="auto"/>
        <w:jc w:val="both"/>
        <w:rPr>
          <w:rFonts w:ascii="Times New Roman" w:hAnsi="Times New Roman" w:cs="Times New Roman"/>
          <w:sz w:val="24"/>
          <w:szCs w:val="24"/>
        </w:rPr>
      </w:pPr>
    </w:p>
    <w:p w:rsidR="00486F99" w:rsidRDefault="00486F99" w:rsidP="00486F99">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486F99" w:rsidRDefault="00486F99" w:rsidP="00486F99">
      <w:pPr>
        <w:spacing w:line="276" w:lineRule="auto"/>
        <w:jc w:val="both"/>
        <w:rPr>
          <w:rFonts w:ascii="Times New Roman" w:hAnsi="Times New Roman" w:cs="Times New Roman"/>
          <w:sz w:val="24"/>
          <w:szCs w:val="24"/>
        </w:rPr>
      </w:pPr>
    </w:p>
    <w:p w:rsidR="00486F99" w:rsidRDefault="00486F99" w:rsidP="00486F9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486F99" w:rsidRDefault="00486F99" w:rsidP="00486F99">
      <w:pPr>
        <w:widowControl w:val="0"/>
        <w:spacing w:line="276" w:lineRule="auto"/>
        <w:jc w:val="both"/>
        <w:rPr>
          <w:rFonts w:ascii="Times New Roman" w:hAnsi="Times New Roman" w:cs="Times New Roman"/>
          <w:color w:val="000000"/>
          <w:sz w:val="24"/>
          <w:szCs w:val="24"/>
        </w:rPr>
      </w:pPr>
    </w:p>
    <w:p w:rsidR="00486F99" w:rsidRDefault="00486F99" w:rsidP="00486F99">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486F99" w:rsidRDefault="00486F99" w:rsidP="00486F99">
      <w:pPr>
        <w:pStyle w:val="normal0"/>
        <w:tabs>
          <w:tab w:val="clear" w:pos="536"/>
          <w:tab w:val="left" w:pos="708"/>
        </w:tabs>
        <w:spacing w:line="276" w:lineRule="auto"/>
        <w:rPr>
          <w:color w:val="auto"/>
        </w:rPr>
      </w:pPr>
    </w:p>
    <w:p w:rsidR="00486F99" w:rsidRDefault="00486F99" w:rsidP="00486F99">
      <w:pPr>
        <w:pStyle w:val="normal0"/>
        <w:tabs>
          <w:tab w:val="clear" w:pos="536"/>
          <w:tab w:val="left" w:pos="708"/>
        </w:tabs>
        <w:spacing w:line="276" w:lineRule="auto"/>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486F99" w:rsidRDefault="00486F99" w:rsidP="00486F99">
      <w:pPr>
        <w:pStyle w:val="normal0"/>
        <w:tabs>
          <w:tab w:val="clear" w:pos="536"/>
          <w:tab w:val="left" w:pos="708"/>
        </w:tabs>
        <w:spacing w:line="276" w:lineRule="auto"/>
        <w:rPr>
          <w:color w:val="auto"/>
        </w:rPr>
      </w:pPr>
    </w:p>
    <w:p w:rsidR="00486F99" w:rsidRDefault="00486F99" w:rsidP="00486F9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486F99" w:rsidRDefault="00486F99" w:rsidP="00486F99">
      <w:pPr>
        <w:autoSpaceDE w:val="0"/>
        <w:autoSpaceDN w:val="0"/>
        <w:adjustRightInd w:val="0"/>
        <w:spacing w:line="276" w:lineRule="auto"/>
        <w:jc w:val="both"/>
        <w:rPr>
          <w:rFonts w:ascii="Times New Roman" w:hAnsi="Times New Roman" w:cs="Times New Roman"/>
          <w:sz w:val="24"/>
          <w:szCs w:val="24"/>
        </w:rPr>
      </w:pPr>
    </w:p>
    <w:p w:rsidR="00486F99" w:rsidRDefault="00486F99" w:rsidP="00486F9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486F99" w:rsidRDefault="00486F99" w:rsidP="00486F99">
      <w:pPr>
        <w:pStyle w:val="normal0"/>
        <w:tabs>
          <w:tab w:val="clear" w:pos="536"/>
          <w:tab w:val="left" w:pos="708"/>
        </w:tabs>
        <w:spacing w:line="276" w:lineRule="auto"/>
        <w:rPr>
          <w:color w:val="auto"/>
        </w:rPr>
      </w:pPr>
    </w:p>
    <w:p w:rsidR="00486F99" w:rsidRDefault="00486F99" w:rsidP="00486F9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486F99" w:rsidRDefault="00486F99" w:rsidP="00486F99">
      <w:pPr>
        <w:autoSpaceDE w:val="0"/>
        <w:autoSpaceDN w:val="0"/>
        <w:adjustRightInd w:val="0"/>
        <w:spacing w:line="276" w:lineRule="auto"/>
        <w:ind w:left="1069"/>
        <w:jc w:val="both"/>
        <w:rPr>
          <w:rFonts w:ascii="Times New Roman" w:hAnsi="Times New Roman" w:cs="Times New Roman"/>
          <w:color w:val="000000"/>
          <w:sz w:val="24"/>
          <w:szCs w:val="24"/>
        </w:rPr>
      </w:pPr>
    </w:p>
    <w:p w:rsidR="00486F99" w:rsidRDefault="00486F99" w:rsidP="00486F99">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486F99" w:rsidRDefault="00486F99" w:rsidP="00486F99">
      <w:pPr>
        <w:autoSpaceDE w:val="0"/>
        <w:autoSpaceDN w:val="0"/>
        <w:adjustRightInd w:val="0"/>
        <w:spacing w:line="276" w:lineRule="auto"/>
        <w:jc w:val="both"/>
        <w:rPr>
          <w:rFonts w:ascii="Times New Roman" w:hAnsi="Times New Roman" w:cs="Times New Roman"/>
          <w:color w:val="000000"/>
          <w:sz w:val="24"/>
          <w:szCs w:val="24"/>
        </w:rPr>
      </w:pPr>
    </w:p>
    <w:p w:rsidR="00486F99" w:rsidRDefault="00486F99" w:rsidP="00486F9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Pr>
          <w:rFonts w:ascii="Times New Roman" w:hAnsi="Times New Roman" w:cs="Times New Roman"/>
          <w:b/>
          <w:color w:val="000000"/>
          <w:sz w:val="24"/>
          <w:szCs w:val="24"/>
        </w:rPr>
        <w:t>09</w:t>
      </w:r>
      <w:r>
        <w:rPr>
          <w:rFonts w:ascii="Times New Roman" w:hAnsi="Times New Roman" w:cs="Times New Roman"/>
          <w:b/>
          <w:bCs/>
          <w:color w:val="000000"/>
          <w:sz w:val="24"/>
          <w:szCs w:val="24"/>
        </w:rPr>
        <w:t>/2016</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02/2016</w:t>
      </w:r>
      <w:r>
        <w:rPr>
          <w:rFonts w:ascii="Times New Roman" w:hAnsi="Times New Roman" w:cs="Times New Roman"/>
          <w:color w:val="000000"/>
          <w:sz w:val="24"/>
          <w:szCs w:val="24"/>
        </w:rPr>
        <w:t xml:space="preserve"> independente de sua transcrição. </w:t>
      </w:r>
    </w:p>
    <w:p w:rsidR="00486F99" w:rsidRDefault="00486F99" w:rsidP="00486F99">
      <w:pPr>
        <w:autoSpaceDE w:val="0"/>
        <w:autoSpaceDN w:val="0"/>
        <w:adjustRightInd w:val="0"/>
        <w:spacing w:line="276" w:lineRule="auto"/>
        <w:jc w:val="both"/>
        <w:rPr>
          <w:rFonts w:ascii="Times New Roman" w:hAnsi="Times New Roman" w:cs="Times New Roman"/>
          <w:color w:val="000000"/>
          <w:sz w:val="24"/>
          <w:szCs w:val="24"/>
        </w:rPr>
      </w:pPr>
    </w:p>
    <w:p w:rsidR="00486F99" w:rsidRDefault="00486F99" w:rsidP="00486F99">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486F99" w:rsidRDefault="00486F99" w:rsidP="00486F99">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486F99" w:rsidRDefault="00486F99" w:rsidP="00486F99">
      <w:pPr>
        <w:pStyle w:val="normal0"/>
        <w:tabs>
          <w:tab w:val="clear" w:pos="536"/>
          <w:tab w:val="left" w:pos="708"/>
        </w:tabs>
        <w:spacing w:line="276" w:lineRule="auto"/>
        <w:ind w:left="708"/>
        <w:rPr>
          <w:color w:val="auto"/>
        </w:rPr>
      </w:pPr>
    </w:p>
    <w:p w:rsidR="00486F99" w:rsidRDefault="00486F99" w:rsidP="00486F99">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486F99" w:rsidRDefault="00486F99" w:rsidP="00486F99">
      <w:pPr>
        <w:pStyle w:val="normal0"/>
        <w:tabs>
          <w:tab w:val="clear" w:pos="536"/>
          <w:tab w:val="left" w:pos="708"/>
        </w:tabs>
        <w:spacing w:line="276" w:lineRule="auto"/>
        <w:ind w:left="720"/>
        <w:rPr>
          <w:color w:val="auto"/>
        </w:rPr>
      </w:pPr>
    </w:p>
    <w:p w:rsidR="00486F99" w:rsidRDefault="00486F99" w:rsidP="00486F99">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486F99" w:rsidRDefault="00486F99" w:rsidP="00486F99">
      <w:pPr>
        <w:autoSpaceDE w:val="0"/>
        <w:autoSpaceDN w:val="0"/>
        <w:adjustRightInd w:val="0"/>
        <w:spacing w:line="276" w:lineRule="auto"/>
        <w:rPr>
          <w:rFonts w:ascii="Times New Roman" w:hAnsi="Times New Roman" w:cs="Times New Roman"/>
          <w:b/>
          <w:bCs/>
          <w:color w:val="000000"/>
          <w:sz w:val="24"/>
          <w:szCs w:val="24"/>
        </w:rPr>
      </w:pPr>
    </w:p>
    <w:p w:rsidR="00486F99" w:rsidRDefault="00486F99" w:rsidP="00486F9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486F99" w:rsidRDefault="00486F99" w:rsidP="00486F99">
      <w:pPr>
        <w:autoSpaceDE w:val="0"/>
        <w:autoSpaceDN w:val="0"/>
        <w:adjustRightInd w:val="0"/>
        <w:spacing w:line="276" w:lineRule="auto"/>
        <w:rPr>
          <w:rFonts w:ascii="Times New Roman" w:hAnsi="Times New Roman" w:cs="Times New Roman"/>
          <w:b/>
          <w:bCs/>
          <w:color w:val="000000"/>
          <w:sz w:val="24"/>
          <w:szCs w:val="24"/>
        </w:rPr>
      </w:pPr>
    </w:p>
    <w:p w:rsidR="00486F99" w:rsidRDefault="00486F99" w:rsidP="00486F9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02/2016</w:t>
      </w:r>
      <w:r>
        <w:rPr>
          <w:rFonts w:ascii="Times New Roman" w:hAnsi="Times New Roman" w:cs="Times New Roman"/>
          <w:color w:val="000000"/>
          <w:sz w:val="24"/>
          <w:szCs w:val="24"/>
        </w:rPr>
        <w:t xml:space="preserve"> e a proposta da Detentora da Ata, independente de sua transcrição.</w:t>
      </w:r>
    </w:p>
    <w:p w:rsidR="00486F99" w:rsidRDefault="00486F99" w:rsidP="00486F99">
      <w:pPr>
        <w:autoSpaceDE w:val="0"/>
        <w:autoSpaceDN w:val="0"/>
        <w:adjustRightInd w:val="0"/>
        <w:spacing w:line="276" w:lineRule="auto"/>
        <w:jc w:val="both"/>
        <w:rPr>
          <w:rFonts w:ascii="Times New Roman" w:hAnsi="Times New Roman" w:cs="Times New Roman"/>
          <w:color w:val="000000"/>
          <w:sz w:val="24"/>
          <w:szCs w:val="24"/>
        </w:rPr>
      </w:pPr>
    </w:p>
    <w:p w:rsidR="00486F99" w:rsidRDefault="00486F99" w:rsidP="00486F99">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486F99" w:rsidRDefault="00486F99" w:rsidP="00486F99">
      <w:pPr>
        <w:autoSpaceDE w:val="0"/>
        <w:autoSpaceDN w:val="0"/>
        <w:adjustRightInd w:val="0"/>
        <w:spacing w:line="276" w:lineRule="auto"/>
        <w:jc w:val="both"/>
        <w:rPr>
          <w:rFonts w:ascii="Times New Roman" w:hAnsi="Times New Roman" w:cs="Times New Roman"/>
          <w:color w:val="000000"/>
          <w:sz w:val="24"/>
          <w:szCs w:val="24"/>
        </w:rPr>
      </w:pPr>
    </w:p>
    <w:p w:rsidR="00486F99" w:rsidRDefault="00486F99" w:rsidP="00486F9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486F99" w:rsidRDefault="00486F99" w:rsidP="00486F99">
      <w:pPr>
        <w:spacing w:line="276" w:lineRule="auto"/>
        <w:jc w:val="center"/>
        <w:rPr>
          <w:rFonts w:ascii="Times New Roman" w:hAnsi="Times New Roman" w:cs="Times New Roman"/>
          <w:color w:val="000000"/>
          <w:sz w:val="24"/>
          <w:szCs w:val="24"/>
        </w:rPr>
      </w:pPr>
    </w:p>
    <w:p w:rsidR="00486F99" w:rsidRDefault="00486F99" w:rsidP="00486F9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486F99" w:rsidRDefault="00486F99" w:rsidP="00486F99">
      <w:pPr>
        <w:spacing w:line="276" w:lineRule="auto"/>
        <w:jc w:val="center"/>
        <w:rPr>
          <w:rFonts w:ascii="Times New Roman" w:hAnsi="Times New Roman" w:cs="Times New Roman"/>
          <w:color w:val="000000"/>
          <w:sz w:val="24"/>
          <w:szCs w:val="24"/>
        </w:rPr>
      </w:pPr>
    </w:p>
    <w:p w:rsidR="00486F99" w:rsidRDefault="00486F99" w:rsidP="00486F99">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23de Fevereiro de 2016.</w:t>
      </w:r>
    </w:p>
    <w:p w:rsidR="00486F99" w:rsidRDefault="00486F99" w:rsidP="00486F99">
      <w:pPr>
        <w:spacing w:line="276" w:lineRule="auto"/>
        <w:jc w:val="center"/>
        <w:rPr>
          <w:rFonts w:ascii="Times New Roman" w:hAnsi="Times New Roman" w:cs="Times New Roman"/>
          <w:b/>
          <w:bCs/>
          <w:color w:val="000000"/>
          <w:sz w:val="24"/>
          <w:szCs w:val="24"/>
        </w:rPr>
      </w:pPr>
    </w:p>
    <w:p w:rsidR="00486F99" w:rsidRDefault="00486F99" w:rsidP="00486F99">
      <w:pPr>
        <w:autoSpaceDE w:val="0"/>
        <w:autoSpaceDN w:val="0"/>
        <w:adjustRightInd w:val="0"/>
        <w:spacing w:line="276" w:lineRule="auto"/>
        <w:jc w:val="center"/>
        <w:rPr>
          <w:rFonts w:ascii="Times New Roman" w:hAnsi="Times New Roman" w:cs="Times New Roman"/>
          <w:b/>
          <w:bCs/>
          <w:color w:val="000000"/>
          <w:sz w:val="24"/>
          <w:szCs w:val="24"/>
        </w:rPr>
      </w:pPr>
    </w:p>
    <w:p w:rsidR="00486F99" w:rsidRDefault="00486F99" w:rsidP="00486F99">
      <w:pPr>
        <w:widowControl w:val="0"/>
        <w:spacing w:line="276" w:lineRule="auto"/>
        <w:jc w:val="center"/>
        <w:rPr>
          <w:rFonts w:ascii="Times New Roman" w:hAnsi="Times New Roman" w:cs="Times New Roman"/>
          <w:sz w:val="24"/>
          <w:szCs w:val="24"/>
        </w:rPr>
      </w:pPr>
    </w:p>
    <w:p w:rsidR="00486F99" w:rsidRDefault="00486F99" w:rsidP="00486F99">
      <w:pPr>
        <w:widowControl w:val="0"/>
        <w:spacing w:line="276" w:lineRule="auto"/>
        <w:jc w:val="center"/>
        <w:rPr>
          <w:rFonts w:ascii="Times New Roman" w:hAnsi="Times New Roman" w:cs="Times New Roman"/>
          <w:sz w:val="24"/>
          <w:szCs w:val="24"/>
        </w:rPr>
      </w:pPr>
    </w:p>
    <w:p w:rsidR="00486F99" w:rsidRDefault="00486F99" w:rsidP="00486F99">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486F99" w:rsidRDefault="00486F99" w:rsidP="00486F99">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486F99" w:rsidRDefault="00486F99" w:rsidP="00486F99">
      <w:pPr>
        <w:widowControl w:val="0"/>
        <w:spacing w:line="276" w:lineRule="auto"/>
        <w:jc w:val="center"/>
        <w:rPr>
          <w:rFonts w:ascii="Times New Roman" w:hAnsi="Times New Roman" w:cs="Times New Roman"/>
          <w:b/>
          <w:bCs/>
          <w:color w:val="000000"/>
          <w:sz w:val="24"/>
          <w:szCs w:val="24"/>
        </w:rPr>
      </w:pPr>
    </w:p>
    <w:p w:rsidR="00486F99" w:rsidRDefault="00486F99" w:rsidP="00486F99">
      <w:pPr>
        <w:widowControl w:val="0"/>
        <w:spacing w:line="276" w:lineRule="auto"/>
        <w:jc w:val="center"/>
        <w:rPr>
          <w:rFonts w:ascii="Times New Roman" w:hAnsi="Times New Roman" w:cs="Times New Roman"/>
          <w:color w:val="000000"/>
          <w:sz w:val="24"/>
          <w:szCs w:val="24"/>
        </w:rPr>
      </w:pPr>
    </w:p>
    <w:p w:rsidR="00486F99" w:rsidRDefault="00486F99" w:rsidP="00486F99">
      <w:pPr>
        <w:widowControl w:val="0"/>
        <w:spacing w:line="276" w:lineRule="auto"/>
        <w:jc w:val="center"/>
        <w:rPr>
          <w:rFonts w:ascii="Times New Roman" w:hAnsi="Times New Roman" w:cs="Times New Roman"/>
          <w:color w:val="000000"/>
          <w:sz w:val="24"/>
          <w:szCs w:val="24"/>
        </w:rPr>
      </w:pPr>
    </w:p>
    <w:p w:rsidR="00486F99" w:rsidRDefault="00486F99" w:rsidP="00486F99">
      <w:pPr>
        <w:widowControl w:val="0"/>
        <w:spacing w:line="276" w:lineRule="auto"/>
        <w:jc w:val="center"/>
        <w:rPr>
          <w:rFonts w:ascii="Times New Roman" w:hAnsi="Times New Roman" w:cs="Times New Roman"/>
          <w:color w:val="000000"/>
          <w:sz w:val="24"/>
          <w:szCs w:val="24"/>
        </w:rPr>
      </w:pPr>
    </w:p>
    <w:p w:rsidR="00486F99" w:rsidRDefault="00486F99" w:rsidP="00486F99">
      <w:pPr>
        <w:spacing w:line="276" w:lineRule="auto"/>
        <w:jc w:val="center"/>
        <w:rPr>
          <w:rFonts w:ascii="Times New Roman" w:hAnsi="Times New Roman" w:cs="Times New Roman"/>
          <w:bCs/>
          <w:color w:val="000000"/>
          <w:sz w:val="24"/>
          <w:szCs w:val="24"/>
        </w:rPr>
      </w:pPr>
      <w:r w:rsidRPr="00665965">
        <w:rPr>
          <w:rFonts w:ascii="Times New Roman" w:hAnsi="Times New Roman" w:cs="Times New Roman"/>
          <w:shadow/>
          <w:color w:val="000000"/>
          <w:sz w:val="24"/>
          <w:szCs w:val="24"/>
        </w:rPr>
        <w:t>AP Oeste Distribuidora e Comercio de Alimentos Ltda EPP</w:t>
      </w:r>
      <w:r>
        <w:rPr>
          <w:rFonts w:ascii="Times New Roman" w:hAnsi="Times New Roman" w:cs="Times New Roman"/>
          <w:bCs/>
          <w:color w:val="000000"/>
          <w:sz w:val="24"/>
          <w:szCs w:val="24"/>
        </w:rPr>
        <w:t xml:space="preserve"> </w:t>
      </w:r>
    </w:p>
    <w:p w:rsidR="00486F99" w:rsidRDefault="00486F99" w:rsidP="00486F99">
      <w:pPr>
        <w:spacing w:line="276"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Representante legal da Detentora da Ata</w:t>
      </w:r>
    </w:p>
    <w:p w:rsidR="00486F99" w:rsidRDefault="00486F99" w:rsidP="00486F99">
      <w:pPr>
        <w:widowControl w:val="0"/>
        <w:spacing w:line="276" w:lineRule="auto"/>
        <w:jc w:val="both"/>
        <w:rPr>
          <w:rFonts w:ascii="Times New Roman" w:hAnsi="Times New Roman" w:cs="Times New Roman"/>
          <w:color w:val="000000"/>
          <w:sz w:val="24"/>
          <w:szCs w:val="24"/>
        </w:rPr>
      </w:pPr>
    </w:p>
    <w:p w:rsidR="00486F99" w:rsidRDefault="00486F99" w:rsidP="00486F99">
      <w:pPr>
        <w:widowControl w:val="0"/>
        <w:spacing w:line="276" w:lineRule="auto"/>
        <w:jc w:val="both"/>
        <w:rPr>
          <w:rFonts w:ascii="Times New Roman" w:hAnsi="Times New Roman" w:cs="Times New Roman"/>
          <w:color w:val="000000"/>
          <w:sz w:val="24"/>
          <w:szCs w:val="24"/>
        </w:rPr>
      </w:pPr>
    </w:p>
    <w:p w:rsidR="00486F99" w:rsidRDefault="00486F99" w:rsidP="00486F99">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486F99" w:rsidRDefault="00486F99" w:rsidP="00486F99">
      <w:pPr>
        <w:widowControl w:val="0"/>
        <w:spacing w:line="276" w:lineRule="auto"/>
        <w:jc w:val="both"/>
        <w:rPr>
          <w:rFonts w:ascii="Times New Roman" w:hAnsi="Times New Roman" w:cs="Times New Roman"/>
          <w:color w:val="000000"/>
          <w:sz w:val="24"/>
          <w:szCs w:val="24"/>
        </w:rPr>
      </w:pPr>
    </w:p>
    <w:p w:rsidR="00486F99" w:rsidRDefault="00486F99" w:rsidP="00486F99">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486F99" w:rsidRDefault="00486F99" w:rsidP="00486F99">
      <w:pPr>
        <w:widowControl w:val="0"/>
        <w:tabs>
          <w:tab w:val="left" w:pos="709"/>
          <w:tab w:val="left" w:pos="4536"/>
          <w:tab w:val="left" w:pos="5245"/>
        </w:tabs>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486F99" w:rsidRDefault="00486F99" w:rsidP="00486F99">
      <w:pPr>
        <w:spacing w:line="276" w:lineRule="auto"/>
        <w:rPr>
          <w:rFonts w:ascii="Times New Roman" w:hAnsi="Times New Roman" w:cs="Times New Roman"/>
          <w:sz w:val="24"/>
          <w:szCs w:val="24"/>
        </w:rPr>
      </w:pPr>
    </w:p>
    <w:p w:rsidR="00486F99" w:rsidRDefault="00486F99" w:rsidP="00486F99">
      <w:pPr>
        <w:spacing w:line="276" w:lineRule="auto"/>
        <w:rPr>
          <w:rFonts w:ascii="Times New Roman" w:hAnsi="Times New Roman" w:cs="Times New Roman"/>
          <w:sz w:val="24"/>
          <w:szCs w:val="24"/>
        </w:rPr>
      </w:pPr>
    </w:p>
    <w:p w:rsidR="00486F99" w:rsidRDefault="00486F99" w:rsidP="00486F99">
      <w:pPr>
        <w:rPr>
          <w:rFonts w:ascii="Times New Roman" w:hAnsi="Times New Roman" w:cs="Times New Roman"/>
          <w:sz w:val="24"/>
          <w:szCs w:val="24"/>
        </w:rPr>
      </w:pPr>
    </w:p>
    <w:p w:rsidR="00486F99" w:rsidRDefault="00486F99" w:rsidP="00486F99"/>
    <w:p w:rsidR="00095499" w:rsidRDefault="00095499"/>
    <w:sectPr w:rsidR="00095499" w:rsidSect="00486F99">
      <w:pgSz w:w="11906" w:h="16838"/>
      <w:pgMar w:top="175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6F99"/>
    <w:rsid w:val="00095499"/>
    <w:rsid w:val="00486F9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F99"/>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486F99"/>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486F99"/>
    <w:rPr>
      <w:rFonts w:ascii="Calibri" w:eastAsia="Calibri" w:hAnsi="Calibri" w:cs="Calibri"/>
      <w:b/>
      <w:bCs/>
      <w:sz w:val="28"/>
      <w:szCs w:val="28"/>
    </w:rPr>
  </w:style>
  <w:style w:type="paragraph" w:styleId="NormalWeb">
    <w:name w:val="Normal (Web)"/>
    <w:basedOn w:val="Normal"/>
    <w:uiPriority w:val="99"/>
    <w:semiHidden/>
    <w:unhideWhenUsed/>
    <w:rsid w:val="00486F9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486F99"/>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486F9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74020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2470</Words>
  <Characters>13343</Characters>
  <Application>Microsoft Office Word</Application>
  <DocSecurity>0</DocSecurity>
  <Lines>111</Lines>
  <Paragraphs>31</Paragraphs>
  <ScaleCrop>false</ScaleCrop>
  <Company/>
  <LinksUpToDate>false</LinksUpToDate>
  <CharactersWithSpaces>15782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2016-02-29T14:11:00Z</dcterms:created>
  <dcterms:modified xsi:type="dcterms:W3CDTF">2016-02-29T14:21:00Z</dcterms:modified>
</cp:coreProperties>
</file>