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4F6752" w14:textId="77777777" w:rsidR="002C22B6" w:rsidRDefault="002C22B6" w:rsidP="002C22B6">
      <w:pPr>
        <w:spacing w:after="0" w:line="240" w:lineRule="auto"/>
        <w:rPr>
          <w:rFonts w:eastAsia="Times New Roman" w:cstheme="minorHAnsi"/>
          <w:b/>
          <w:sz w:val="32"/>
        </w:rPr>
      </w:pPr>
    </w:p>
    <w:p w14:paraId="2E1627BE" w14:textId="77777777" w:rsidR="00F673A2" w:rsidRDefault="00F673A2" w:rsidP="002C22B6">
      <w:pPr>
        <w:spacing w:after="0" w:line="240" w:lineRule="auto"/>
        <w:rPr>
          <w:rFonts w:eastAsia="Times New Roman" w:cstheme="minorHAnsi"/>
          <w:b/>
          <w:sz w:val="32"/>
        </w:rPr>
      </w:pPr>
    </w:p>
    <w:p w14:paraId="3D028AAD" w14:textId="77777777" w:rsidR="00F673A2" w:rsidRDefault="00F673A2" w:rsidP="002C22B6">
      <w:pPr>
        <w:spacing w:after="0" w:line="240" w:lineRule="auto"/>
        <w:rPr>
          <w:rFonts w:eastAsia="Times New Roman" w:cstheme="minorHAnsi"/>
          <w:b/>
          <w:sz w:val="32"/>
        </w:rPr>
      </w:pPr>
    </w:p>
    <w:p w14:paraId="56707F26" w14:textId="77777777" w:rsidR="0086525D" w:rsidRDefault="0086525D" w:rsidP="002C22B6">
      <w:pPr>
        <w:spacing w:after="0" w:line="240" w:lineRule="auto"/>
        <w:rPr>
          <w:rFonts w:eastAsia="Times New Roman" w:cstheme="minorHAnsi"/>
          <w:b/>
          <w:sz w:val="32"/>
        </w:rPr>
      </w:pPr>
    </w:p>
    <w:p w14:paraId="58845816" w14:textId="77777777" w:rsidR="0086525D" w:rsidRDefault="0086525D" w:rsidP="002C22B6">
      <w:pPr>
        <w:spacing w:after="0" w:line="240" w:lineRule="auto"/>
        <w:rPr>
          <w:rFonts w:eastAsia="Times New Roman" w:cstheme="minorHAnsi"/>
          <w:b/>
          <w:sz w:val="32"/>
        </w:rPr>
      </w:pPr>
    </w:p>
    <w:p w14:paraId="27011CC5" w14:textId="77777777" w:rsidR="0086525D" w:rsidRDefault="0086525D" w:rsidP="002C22B6">
      <w:pPr>
        <w:spacing w:after="0" w:line="240" w:lineRule="auto"/>
        <w:rPr>
          <w:rFonts w:eastAsia="Times New Roman" w:cstheme="minorHAnsi"/>
          <w:b/>
          <w:sz w:val="32"/>
        </w:rPr>
      </w:pPr>
    </w:p>
    <w:p w14:paraId="19779819" w14:textId="77777777" w:rsidR="0086525D" w:rsidRDefault="0086525D" w:rsidP="002C22B6">
      <w:pPr>
        <w:spacing w:after="0" w:line="240" w:lineRule="auto"/>
        <w:rPr>
          <w:rFonts w:eastAsia="Times New Roman" w:cstheme="minorHAnsi"/>
          <w:b/>
          <w:sz w:val="32"/>
        </w:rPr>
      </w:pPr>
    </w:p>
    <w:p w14:paraId="4C8B0AF8" w14:textId="77777777" w:rsidR="0086525D" w:rsidRDefault="0086525D" w:rsidP="002C22B6">
      <w:pPr>
        <w:spacing w:after="0" w:line="240" w:lineRule="auto"/>
        <w:rPr>
          <w:rFonts w:eastAsia="Times New Roman" w:cstheme="minorHAnsi"/>
          <w:b/>
          <w:sz w:val="32"/>
        </w:rPr>
      </w:pPr>
    </w:p>
    <w:p w14:paraId="6F9B03BE" w14:textId="77777777" w:rsidR="0086525D" w:rsidRDefault="0086525D" w:rsidP="002C22B6">
      <w:pPr>
        <w:spacing w:after="0" w:line="240" w:lineRule="auto"/>
        <w:rPr>
          <w:rFonts w:eastAsia="Times New Roman" w:cstheme="minorHAnsi"/>
          <w:b/>
          <w:sz w:val="32"/>
        </w:rPr>
      </w:pPr>
    </w:p>
    <w:p w14:paraId="642B2510" w14:textId="0DC633B2" w:rsidR="00C37631" w:rsidRPr="00C05627" w:rsidRDefault="009314A3" w:rsidP="002C22B6">
      <w:pPr>
        <w:spacing w:after="0" w:line="240" w:lineRule="auto"/>
        <w:jc w:val="center"/>
        <w:rPr>
          <w:rFonts w:eastAsia="Times New Roman" w:cstheme="minorHAnsi"/>
          <w:b/>
          <w:sz w:val="48"/>
          <w:szCs w:val="48"/>
        </w:rPr>
      </w:pPr>
      <w:bookmarkStart w:id="0" w:name="_Hlk156295761"/>
      <w:r w:rsidRPr="00C05627">
        <w:rPr>
          <w:rFonts w:eastAsia="Times New Roman" w:cstheme="minorHAnsi"/>
          <w:b/>
          <w:sz w:val="48"/>
          <w:szCs w:val="48"/>
        </w:rPr>
        <w:t>TERMO DE REFERÊNCIA</w:t>
      </w:r>
    </w:p>
    <w:p w14:paraId="46E38DD8" w14:textId="77777777" w:rsidR="002C22B6" w:rsidRPr="0086525D" w:rsidRDefault="002C22B6" w:rsidP="002C22B6">
      <w:pPr>
        <w:spacing w:after="0" w:line="240" w:lineRule="auto"/>
        <w:jc w:val="center"/>
        <w:rPr>
          <w:rFonts w:eastAsia="Times New Roman" w:cstheme="minorHAnsi"/>
          <w:b/>
          <w:sz w:val="36"/>
          <w:szCs w:val="36"/>
          <w:u w:val="single"/>
        </w:rPr>
      </w:pPr>
    </w:p>
    <w:p w14:paraId="637C78A4" w14:textId="77777777" w:rsidR="00C05627" w:rsidRPr="002C22B6" w:rsidRDefault="00C05627" w:rsidP="00C05627">
      <w:pPr>
        <w:spacing w:after="0" w:line="240" w:lineRule="auto"/>
        <w:jc w:val="center"/>
        <w:rPr>
          <w:rFonts w:eastAsia="Times New Roman" w:cstheme="minorHAnsi"/>
          <w:b/>
          <w:sz w:val="32"/>
        </w:rPr>
      </w:pPr>
      <w:r w:rsidRPr="002C22B6">
        <w:rPr>
          <w:rFonts w:eastAsia="Times New Roman" w:cstheme="minorHAnsi"/>
          <w:b/>
          <w:sz w:val="32"/>
        </w:rPr>
        <w:t>____________________________________________</w:t>
      </w:r>
    </w:p>
    <w:p w14:paraId="4B420FE2" w14:textId="77777777" w:rsidR="00C83130" w:rsidRDefault="00C83130" w:rsidP="00C83130">
      <w:pPr>
        <w:spacing w:after="0" w:line="240" w:lineRule="auto"/>
        <w:jc w:val="center"/>
        <w:rPr>
          <w:rFonts w:eastAsia="Times New Roman" w:cstheme="minorHAnsi"/>
          <w:bCs/>
          <w:sz w:val="28"/>
          <w:szCs w:val="28"/>
        </w:rPr>
      </w:pPr>
    </w:p>
    <w:p w14:paraId="5ECDC686" w14:textId="0B049E85" w:rsidR="00C83130" w:rsidRPr="00EC2997" w:rsidRDefault="00C83130" w:rsidP="00C83130">
      <w:pPr>
        <w:spacing w:after="0" w:line="240" w:lineRule="auto"/>
        <w:jc w:val="center"/>
        <w:rPr>
          <w:rFonts w:eastAsia="Times New Roman" w:cstheme="minorHAnsi"/>
          <w:bCs/>
          <w:sz w:val="28"/>
          <w:szCs w:val="28"/>
        </w:rPr>
      </w:pPr>
      <w:r w:rsidRPr="00EC2997">
        <w:rPr>
          <w:rFonts w:eastAsia="Times New Roman" w:cstheme="minorHAnsi"/>
          <w:bCs/>
          <w:sz w:val="28"/>
          <w:szCs w:val="28"/>
        </w:rPr>
        <w:t>AVENIDA SANTA CATARINA COM RUA GUAPORÉ</w:t>
      </w:r>
    </w:p>
    <w:p w14:paraId="1745EE5B" w14:textId="77777777" w:rsidR="00C83130" w:rsidRPr="00EC2997" w:rsidRDefault="00C83130" w:rsidP="00C83130">
      <w:pPr>
        <w:spacing w:after="0" w:line="240" w:lineRule="auto"/>
        <w:jc w:val="center"/>
        <w:rPr>
          <w:rFonts w:eastAsia="Times New Roman" w:cstheme="minorHAnsi"/>
          <w:bCs/>
          <w:sz w:val="28"/>
          <w:szCs w:val="28"/>
        </w:rPr>
      </w:pPr>
      <w:r w:rsidRPr="00EC2997">
        <w:rPr>
          <w:rFonts w:eastAsia="Times New Roman" w:cstheme="minorHAnsi"/>
          <w:bCs/>
          <w:sz w:val="28"/>
          <w:szCs w:val="28"/>
        </w:rPr>
        <w:t>AVENIDA SANTA CATARINA COM RUA PARÁ</w:t>
      </w:r>
    </w:p>
    <w:p w14:paraId="70D5CD35" w14:textId="77777777" w:rsidR="00C83130" w:rsidRPr="00EC2997" w:rsidRDefault="00C83130" w:rsidP="00C83130">
      <w:pPr>
        <w:spacing w:after="0" w:line="240" w:lineRule="auto"/>
        <w:jc w:val="center"/>
        <w:rPr>
          <w:rFonts w:eastAsia="Times New Roman" w:cstheme="minorHAnsi"/>
          <w:bCs/>
          <w:sz w:val="28"/>
          <w:szCs w:val="28"/>
        </w:rPr>
      </w:pPr>
      <w:r w:rsidRPr="00EC2997">
        <w:rPr>
          <w:rFonts w:eastAsia="Times New Roman" w:cstheme="minorHAnsi"/>
          <w:bCs/>
          <w:sz w:val="28"/>
          <w:szCs w:val="28"/>
        </w:rPr>
        <w:t>RUA AMAZONAS COM RUA MINAS GERAIS</w:t>
      </w:r>
    </w:p>
    <w:p w14:paraId="552E5447" w14:textId="77777777" w:rsidR="00C83130" w:rsidRPr="00EC2997" w:rsidRDefault="00C83130" w:rsidP="00C83130">
      <w:pPr>
        <w:spacing w:after="0" w:line="240" w:lineRule="auto"/>
        <w:jc w:val="center"/>
        <w:rPr>
          <w:rFonts w:eastAsia="Times New Roman" w:cstheme="minorHAnsi"/>
          <w:bCs/>
          <w:sz w:val="28"/>
          <w:szCs w:val="28"/>
        </w:rPr>
      </w:pPr>
      <w:r w:rsidRPr="00EC2997">
        <w:rPr>
          <w:rFonts w:eastAsia="Times New Roman" w:cstheme="minorHAnsi"/>
          <w:bCs/>
          <w:sz w:val="28"/>
          <w:szCs w:val="28"/>
        </w:rPr>
        <w:t>RUA MARECHAL F. PEIXOTO COM RUA CEARÁ</w:t>
      </w:r>
    </w:p>
    <w:p w14:paraId="6D640287" w14:textId="77777777" w:rsidR="00C83130" w:rsidRPr="00EC2997" w:rsidRDefault="00C83130" w:rsidP="00C83130">
      <w:pPr>
        <w:spacing w:after="0" w:line="240" w:lineRule="auto"/>
        <w:jc w:val="center"/>
        <w:rPr>
          <w:rFonts w:eastAsia="Times New Roman" w:cstheme="minorHAnsi"/>
          <w:bCs/>
          <w:sz w:val="28"/>
          <w:szCs w:val="28"/>
        </w:rPr>
      </w:pPr>
      <w:r w:rsidRPr="00EC2997">
        <w:rPr>
          <w:rFonts w:eastAsia="Times New Roman" w:cstheme="minorHAnsi"/>
          <w:bCs/>
          <w:sz w:val="28"/>
          <w:szCs w:val="28"/>
        </w:rPr>
        <w:t>RUA RIO GRANDE DO SUL COM RUA PARAÍBA</w:t>
      </w:r>
    </w:p>
    <w:p w14:paraId="30C1F3F9" w14:textId="77777777" w:rsidR="00C83130" w:rsidRPr="00EC2997" w:rsidRDefault="00C83130" w:rsidP="00C83130">
      <w:pPr>
        <w:spacing w:after="0" w:line="240" w:lineRule="auto"/>
        <w:jc w:val="center"/>
        <w:rPr>
          <w:rFonts w:eastAsia="Times New Roman" w:cstheme="minorHAnsi"/>
          <w:bCs/>
          <w:sz w:val="28"/>
          <w:szCs w:val="28"/>
        </w:rPr>
      </w:pPr>
      <w:r w:rsidRPr="00EC2997">
        <w:rPr>
          <w:rFonts w:eastAsia="Times New Roman" w:cstheme="minorHAnsi"/>
          <w:bCs/>
          <w:sz w:val="28"/>
          <w:szCs w:val="28"/>
        </w:rPr>
        <w:t>RUA AMAZONAS COM RUA SÃO PAULO</w:t>
      </w:r>
    </w:p>
    <w:p w14:paraId="1BB965E9" w14:textId="77777777" w:rsidR="00C83130" w:rsidRPr="00EC2997" w:rsidRDefault="00C83130" w:rsidP="00C83130">
      <w:pPr>
        <w:spacing w:after="0" w:line="240" w:lineRule="auto"/>
        <w:jc w:val="center"/>
        <w:rPr>
          <w:rFonts w:eastAsia="Times New Roman" w:cstheme="minorHAnsi"/>
          <w:bCs/>
          <w:sz w:val="28"/>
          <w:szCs w:val="28"/>
        </w:rPr>
      </w:pPr>
      <w:r w:rsidRPr="00EC2997">
        <w:rPr>
          <w:rFonts w:eastAsia="Times New Roman" w:cstheme="minorHAnsi"/>
          <w:bCs/>
          <w:sz w:val="28"/>
          <w:szCs w:val="28"/>
        </w:rPr>
        <w:t>RUA AMAZONAS COM RUA RIO DE JANEIRO</w:t>
      </w:r>
    </w:p>
    <w:p w14:paraId="5E1DA073" w14:textId="4E82CD23" w:rsidR="00C37631" w:rsidRPr="00C83130" w:rsidRDefault="00C83130" w:rsidP="00C83130">
      <w:pPr>
        <w:spacing w:after="0" w:line="240" w:lineRule="auto"/>
        <w:jc w:val="center"/>
        <w:rPr>
          <w:rFonts w:eastAsia="Times New Roman" w:cstheme="minorHAnsi"/>
          <w:bCs/>
          <w:sz w:val="28"/>
          <w:szCs w:val="28"/>
        </w:rPr>
      </w:pPr>
      <w:r w:rsidRPr="00EC2997">
        <w:rPr>
          <w:rFonts w:eastAsia="Times New Roman" w:cstheme="minorHAnsi"/>
          <w:bCs/>
          <w:sz w:val="28"/>
          <w:szCs w:val="28"/>
        </w:rPr>
        <w:t>RUA PERNAMBUCO COM RUA DUQUE DE CAXIAS E RUA 7 DE SETEMBRO</w:t>
      </w:r>
    </w:p>
    <w:p w14:paraId="31A1498C" w14:textId="48E9DAFC" w:rsidR="00C37631" w:rsidRPr="002C22B6" w:rsidRDefault="00CF2FB7">
      <w:pPr>
        <w:spacing w:after="0" w:line="240" w:lineRule="auto"/>
        <w:jc w:val="center"/>
        <w:rPr>
          <w:rFonts w:eastAsia="Times New Roman" w:cstheme="minorHAnsi"/>
          <w:b/>
          <w:sz w:val="32"/>
        </w:rPr>
      </w:pPr>
      <w:r w:rsidRPr="002C22B6">
        <w:rPr>
          <w:rFonts w:eastAsia="Times New Roman" w:cstheme="minorHAnsi"/>
          <w:b/>
          <w:sz w:val="32"/>
        </w:rPr>
        <w:t>__________________________________________</w:t>
      </w:r>
    </w:p>
    <w:p w14:paraId="138F5DAC" w14:textId="77777777" w:rsidR="00C37631" w:rsidRPr="002C22B6" w:rsidRDefault="00C37631">
      <w:pPr>
        <w:spacing w:after="0" w:line="240" w:lineRule="auto"/>
        <w:rPr>
          <w:rFonts w:eastAsia="Times New Roman" w:cstheme="minorHAnsi"/>
          <w:b/>
          <w:color w:val="FF0000"/>
          <w:sz w:val="32"/>
        </w:rPr>
      </w:pPr>
    </w:p>
    <w:p w14:paraId="7E0952D7" w14:textId="77777777" w:rsidR="00C37631" w:rsidRPr="002C22B6" w:rsidRDefault="00C37631">
      <w:pPr>
        <w:spacing w:after="0" w:line="240" w:lineRule="auto"/>
        <w:rPr>
          <w:rFonts w:eastAsia="Times New Roman" w:cstheme="minorHAnsi"/>
          <w:sz w:val="20"/>
        </w:rPr>
      </w:pPr>
    </w:p>
    <w:p w14:paraId="46BC0D9F" w14:textId="77777777" w:rsidR="00C37631" w:rsidRPr="002C22B6" w:rsidRDefault="00C37631">
      <w:pPr>
        <w:spacing w:after="0" w:line="240" w:lineRule="auto"/>
        <w:rPr>
          <w:rFonts w:eastAsia="Times New Roman" w:cstheme="minorHAnsi"/>
          <w:sz w:val="20"/>
        </w:rPr>
      </w:pPr>
    </w:p>
    <w:p w14:paraId="37636EFE" w14:textId="77777777" w:rsidR="00C37631" w:rsidRPr="002C22B6" w:rsidRDefault="00C37631">
      <w:pPr>
        <w:spacing w:after="0" w:line="240" w:lineRule="auto"/>
        <w:jc w:val="right"/>
        <w:rPr>
          <w:rFonts w:eastAsia="Times New Roman" w:cstheme="minorHAnsi"/>
          <w:b/>
          <w:sz w:val="24"/>
        </w:rPr>
      </w:pPr>
    </w:p>
    <w:p w14:paraId="3DBA0716" w14:textId="77777777" w:rsidR="00C37631" w:rsidRPr="002C22B6" w:rsidRDefault="00C37631" w:rsidP="00CB05E4">
      <w:pPr>
        <w:spacing w:after="0" w:line="240" w:lineRule="auto"/>
        <w:rPr>
          <w:rFonts w:eastAsia="Times New Roman" w:cstheme="minorHAnsi"/>
          <w:b/>
          <w:sz w:val="24"/>
        </w:rPr>
      </w:pPr>
    </w:p>
    <w:p w14:paraId="24AE993B" w14:textId="77777777" w:rsidR="00C37631" w:rsidRPr="002C22B6" w:rsidRDefault="00C37631">
      <w:pPr>
        <w:spacing w:after="0" w:line="240" w:lineRule="auto"/>
        <w:jc w:val="center"/>
        <w:rPr>
          <w:rFonts w:eastAsia="Times New Roman" w:cstheme="minorHAnsi"/>
          <w:sz w:val="24"/>
        </w:rPr>
      </w:pPr>
    </w:p>
    <w:bookmarkEnd w:id="0"/>
    <w:p w14:paraId="2DAA2034" w14:textId="77777777" w:rsidR="00CB05E4" w:rsidRDefault="00CB05E4">
      <w:pPr>
        <w:spacing w:after="0" w:line="240" w:lineRule="auto"/>
        <w:jc w:val="center"/>
        <w:rPr>
          <w:rFonts w:eastAsia="Times New Roman" w:cstheme="minorHAnsi"/>
        </w:rPr>
      </w:pPr>
    </w:p>
    <w:p w14:paraId="5BE31F5A" w14:textId="77777777" w:rsidR="00C05627" w:rsidRDefault="00C05627">
      <w:pPr>
        <w:spacing w:after="0" w:line="240" w:lineRule="auto"/>
        <w:jc w:val="center"/>
        <w:rPr>
          <w:rFonts w:eastAsia="Times New Roman" w:cstheme="minorHAnsi"/>
        </w:rPr>
      </w:pPr>
    </w:p>
    <w:p w14:paraId="149A5D1B" w14:textId="77777777" w:rsidR="00C05627" w:rsidRDefault="00C05627">
      <w:pPr>
        <w:spacing w:after="0" w:line="240" w:lineRule="auto"/>
        <w:jc w:val="center"/>
        <w:rPr>
          <w:rFonts w:eastAsia="Times New Roman" w:cstheme="minorHAnsi"/>
        </w:rPr>
      </w:pPr>
    </w:p>
    <w:p w14:paraId="74601ECF" w14:textId="77777777" w:rsidR="00C05627" w:rsidRDefault="00C05627">
      <w:pPr>
        <w:spacing w:after="0" w:line="240" w:lineRule="auto"/>
        <w:jc w:val="center"/>
        <w:rPr>
          <w:rFonts w:eastAsia="Times New Roman" w:cstheme="minorHAnsi"/>
        </w:rPr>
      </w:pPr>
    </w:p>
    <w:p w14:paraId="66A8D995" w14:textId="77777777" w:rsidR="0038583A" w:rsidRDefault="0038583A">
      <w:pPr>
        <w:spacing w:after="0" w:line="240" w:lineRule="auto"/>
        <w:jc w:val="center"/>
        <w:rPr>
          <w:rFonts w:eastAsia="Times New Roman" w:cstheme="minorHAnsi"/>
        </w:rPr>
      </w:pPr>
    </w:p>
    <w:p w14:paraId="60026DB4" w14:textId="77777777" w:rsidR="00EF38A4" w:rsidRDefault="00EF38A4">
      <w:pPr>
        <w:spacing w:after="0" w:line="240" w:lineRule="auto"/>
        <w:jc w:val="center"/>
        <w:rPr>
          <w:rFonts w:eastAsia="Times New Roman" w:cstheme="minorHAnsi"/>
        </w:rPr>
      </w:pPr>
    </w:p>
    <w:p w14:paraId="64AF7D88" w14:textId="77777777" w:rsidR="00EF38A4" w:rsidRDefault="00EF38A4">
      <w:pPr>
        <w:spacing w:after="0" w:line="240" w:lineRule="auto"/>
        <w:jc w:val="center"/>
        <w:rPr>
          <w:rFonts w:eastAsia="Times New Roman" w:cstheme="minorHAnsi"/>
        </w:rPr>
      </w:pPr>
    </w:p>
    <w:p w14:paraId="44F45173" w14:textId="77777777" w:rsidR="00F17125" w:rsidRDefault="00F17125">
      <w:pPr>
        <w:spacing w:after="0" w:line="240" w:lineRule="auto"/>
        <w:jc w:val="center"/>
        <w:rPr>
          <w:rFonts w:eastAsia="Times New Roman" w:cstheme="minorHAnsi"/>
        </w:rPr>
      </w:pPr>
    </w:p>
    <w:p w14:paraId="5F521340" w14:textId="77777777" w:rsidR="00F17125" w:rsidRDefault="00F17125">
      <w:pPr>
        <w:spacing w:after="0" w:line="240" w:lineRule="auto"/>
        <w:jc w:val="center"/>
        <w:rPr>
          <w:rFonts w:eastAsia="Times New Roman" w:cstheme="minorHAnsi"/>
        </w:rPr>
      </w:pPr>
    </w:p>
    <w:p w14:paraId="645B31AE" w14:textId="77777777" w:rsidR="00F17125" w:rsidRDefault="00F17125">
      <w:pPr>
        <w:spacing w:after="0" w:line="240" w:lineRule="auto"/>
        <w:jc w:val="center"/>
        <w:rPr>
          <w:rFonts w:eastAsia="Times New Roman" w:cstheme="minorHAnsi"/>
        </w:rPr>
      </w:pPr>
    </w:p>
    <w:p w14:paraId="1E3A4EE4" w14:textId="77777777" w:rsidR="00F17125" w:rsidRDefault="00F17125">
      <w:pPr>
        <w:spacing w:after="0" w:line="240" w:lineRule="auto"/>
        <w:jc w:val="center"/>
        <w:rPr>
          <w:rFonts w:eastAsia="Times New Roman" w:cstheme="minorHAnsi"/>
        </w:rPr>
      </w:pPr>
    </w:p>
    <w:p w14:paraId="5C06B7E4" w14:textId="1EBD2729" w:rsidR="0038583A" w:rsidRPr="002C22B6" w:rsidRDefault="00C23033">
      <w:pPr>
        <w:spacing w:after="0" w:line="240" w:lineRule="auto"/>
        <w:jc w:val="center"/>
        <w:rPr>
          <w:rFonts w:eastAsia="Times New Roman" w:cstheme="minorHAnsi"/>
        </w:rPr>
      </w:pPr>
      <w:r>
        <w:rPr>
          <w:rFonts w:eastAsia="Times New Roman" w:cstheme="minorHAnsi"/>
        </w:rPr>
        <w:t xml:space="preserve">Coronel Freitas -SC, </w:t>
      </w:r>
      <w:r w:rsidR="00C83130">
        <w:rPr>
          <w:rFonts w:eastAsia="Times New Roman" w:cstheme="minorHAnsi"/>
        </w:rPr>
        <w:t>abril</w:t>
      </w:r>
      <w:r>
        <w:rPr>
          <w:rFonts w:eastAsia="Times New Roman" w:cstheme="minorHAnsi"/>
        </w:rPr>
        <w:t xml:space="preserve"> de 2024.</w:t>
      </w:r>
    </w:p>
    <w:sdt>
      <w:sdtPr>
        <w:rPr>
          <w:rFonts w:asciiTheme="minorHAnsi" w:eastAsiaTheme="minorEastAsia" w:hAnsiTheme="minorHAnsi" w:cstheme="minorHAnsi"/>
          <w:b/>
          <w:bCs/>
          <w:color w:val="auto"/>
          <w:sz w:val="24"/>
          <w:szCs w:val="24"/>
          <w:u w:val="single"/>
        </w:rPr>
        <w:id w:val="-1746177311"/>
        <w:docPartObj>
          <w:docPartGallery w:val="Table of Contents"/>
          <w:docPartUnique/>
        </w:docPartObj>
      </w:sdtPr>
      <w:sdtEndPr>
        <w:rPr>
          <w:rFonts w:cstheme="minorBidi"/>
          <w:sz w:val="22"/>
          <w:szCs w:val="22"/>
          <w:u w:val="none"/>
        </w:rPr>
      </w:sdtEndPr>
      <w:sdtContent>
        <w:p w14:paraId="1D307DDB" w14:textId="7BF49F08" w:rsidR="00EF38A4" w:rsidRDefault="00EF38A4">
          <w:pPr>
            <w:pStyle w:val="CabealhodoSumrio"/>
            <w:rPr>
              <w:rFonts w:asciiTheme="minorHAnsi" w:hAnsiTheme="minorHAnsi" w:cstheme="minorHAnsi"/>
              <w:b/>
              <w:bCs/>
              <w:color w:val="auto"/>
              <w:sz w:val="24"/>
              <w:szCs w:val="24"/>
              <w:u w:val="single"/>
            </w:rPr>
          </w:pPr>
          <w:r w:rsidRPr="00EF38A4">
            <w:rPr>
              <w:rFonts w:asciiTheme="minorHAnsi" w:hAnsiTheme="minorHAnsi" w:cstheme="minorHAnsi"/>
              <w:b/>
              <w:bCs/>
              <w:color w:val="auto"/>
              <w:sz w:val="24"/>
              <w:szCs w:val="24"/>
              <w:u w:val="single"/>
            </w:rPr>
            <w:t>SUMÁRIO</w:t>
          </w:r>
        </w:p>
        <w:p w14:paraId="7DEA13BA" w14:textId="77777777" w:rsidR="00EF38A4" w:rsidRPr="00EF38A4" w:rsidRDefault="00EF38A4" w:rsidP="00EF38A4"/>
        <w:p w14:paraId="7575C2B8" w14:textId="7DA0BDD7" w:rsidR="00665B1C" w:rsidRDefault="00EF38A4">
          <w:pPr>
            <w:pStyle w:val="Sumrio1"/>
            <w:tabs>
              <w:tab w:val="left" w:pos="440"/>
              <w:tab w:val="right" w:leader="dot" w:pos="8494"/>
            </w:tabs>
            <w:rPr>
              <w:noProof/>
              <w:kern w:val="2"/>
              <w14:ligatures w14:val="standardContextual"/>
            </w:rPr>
          </w:pPr>
          <w:r>
            <w:fldChar w:fldCharType="begin"/>
          </w:r>
          <w:r>
            <w:instrText xml:space="preserve"> TOC \o "1-3" \h \z \u </w:instrText>
          </w:r>
          <w:r>
            <w:fldChar w:fldCharType="separate"/>
          </w:r>
          <w:hyperlink w:anchor="_Toc164849580" w:history="1">
            <w:r w:rsidR="00665B1C" w:rsidRPr="000F65E9">
              <w:rPr>
                <w:rStyle w:val="Hyperlink"/>
                <w:rFonts w:eastAsia="Times New Roman"/>
                <w:noProof/>
              </w:rPr>
              <w:t>1.</w:t>
            </w:r>
            <w:r w:rsidR="00665B1C">
              <w:rPr>
                <w:noProof/>
                <w:kern w:val="2"/>
                <w14:ligatures w14:val="standardContextual"/>
              </w:rPr>
              <w:tab/>
            </w:r>
            <w:r w:rsidR="00665B1C" w:rsidRPr="000F65E9">
              <w:rPr>
                <w:rStyle w:val="Hyperlink"/>
                <w:rFonts w:eastAsia="Times New Roman"/>
                <w:noProof/>
              </w:rPr>
              <w:t>DEFINIÇÃO DO OBJETO.</w:t>
            </w:r>
            <w:r w:rsidR="00665B1C">
              <w:rPr>
                <w:noProof/>
                <w:webHidden/>
              </w:rPr>
              <w:tab/>
            </w:r>
            <w:r w:rsidR="00665B1C">
              <w:rPr>
                <w:noProof/>
                <w:webHidden/>
              </w:rPr>
              <w:fldChar w:fldCharType="begin"/>
            </w:r>
            <w:r w:rsidR="00665B1C">
              <w:rPr>
                <w:noProof/>
                <w:webHidden/>
              </w:rPr>
              <w:instrText xml:space="preserve"> PAGEREF _Toc164849580 \h </w:instrText>
            </w:r>
            <w:r w:rsidR="00665B1C">
              <w:rPr>
                <w:noProof/>
                <w:webHidden/>
              </w:rPr>
            </w:r>
            <w:r w:rsidR="00665B1C">
              <w:rPr>
                <w:noProof/>
                <w:webHidden/>
              </w:rPr>
              <w:fldChar w:fldCharType="separate"/>
            </w:r>
            <w:r w:rsidR="0092491D">
              <w:rPr>
                <w:noProof/>
                <w:webHidden/>
              </w:rPr>
              <w:t>3</w:t>
            </w:r>
            <w:r w:rsidR="00665B1C">
              <w:rPr>
                <w:noProof/>
                <w:webHidden/>
              </w:rPr>
              <w:fldChar w:fldCharType="end"/>
            </w:r>
          </w:hyperlink>
        </w:p>
        <w:p w14:paraId="41BC02C8" w14:textId="02C7231F" w:rsidR="00665B1C" w:rsidRDefault="00000000">
          <w:pPr>
            <w:pStyle w:val="Sumrio1"/>
            <w:tabs>
              <w:tab w:val="left" w:pos="440"/>
              <w:tab w:val="right" w:leader="dot" w:pos="8494"/>
            </w:tabs>
            <w:rPr>
              <w:noProof/>
              <w:kern w:val="2"/>
              <w14:ligatures w14:val="standardContextual"/>
            </w:rPr>
          </w:pPr>
          <w:hyperlink w:anchor="_Toc164849581" w:history="1">
            <w:r w:rsidR="00665B1C" w:rsidRPr="000F65E9">
              <w:rPr>
                <w:rStyle w:val="Hyperlink"/>
                <w:rFonts w:eastAsia="Times New Roman"/>
                <w:noProof/>
              </w:rPr>
              <w:t>2.</w:t>
            </w:r>
            <w:r w:rsidR="00665B1C">
              <w:rPr>
                <w:noProof/>
                <w:kern w:val="2"/>
                <w14:ligatures w14:val="standardContextual"/>
              </w:rPr>
              <w:tab/>
            </w:r>
            <w:r w:rsidR="00665B1C" w:rsidRPr="000F65E9">
              <w:rPr>
                <w:rStyle w:val="Hyperlink"/>
                <w:rFonts w:eastAsia="Times New Roman"/>
                <w:noProof/>
              </w:rPr>
              <w:t>ESPECIFICAÇÃO DO PRODUTO.</w:t>
            </w:r>
            <w:r w:rsidR="00665B1C">
              <w:rPr>
                <w:noProof/>
                <w:webHidden/>
              </w:rPr>
              <w:tab/>
            </w:r>
            <w:r w:rsidR="00665B1C">
              <w:rPr>
                <w:noProof/>
                <w:webHidden/>
              </w:rPr>
              <w:fldChar w:fldCharType="begin"/>
            </w:r>
            <w:r w:rsidR="00665B1C">
              <w:rPr>
                <w:noProof/>
                <w:webHidden/>
              </w:rPr>
              <w:instrText xml:space="preserve"> PAGEREF _Toc164849581 \h </w:instrText>
            </w:r>
            <w:r w:rsidR="00665B1C">
              <w:rPr>
                <w:noProof/>
                <w:webHidden/>
              </w:rPr>
            </w:r>
            <w:r w:rsidR="00665B1C">
              <w:rPr>
                <w:noProof/>
                <w:webHidden/>
              </w:rPr>
              <w:fldChar w:fldCharType="separate"/>
            </w:r>
            <w:r w:rsidR="0092491D">
              <w:rPr>
                <w:noProof/>
                <w:webHidden/>
              </w:rPr>
              <w:t>3</w:t>
            </w:r>
            <w:r w:rsidR="00665B1C">
              <w:rPr>
                <w:noProof/>
                <w:webHidden/>
              </w:rPr>
              <w:fldChar w:fldCharType="end"/>
            </w:r>
          </w:hyperlink>
        </w:p>
        <w:p w14:paraId="64C388E6" w14:textId="551367AF" w:rsidR="00665B1C" w:rsidRDefault="00000000">
          <w:pPr>
            <w:pStyle w:val="Sumrio1"/>
            <w:tabs>
              <w:tab w:val="left" w:pos="440"/>
              <w:tab w:val="right" w:leader="dot" w:pos="8494"/>
            </w:tabs>
            <w:rPr>
              <w:noProof/>
              <w:kern w:val="2"/>
              <w14:ligatures w14:val="standardContextual"/>
            </w:rPr>
          </w:pPr>
          <w:hyperlink w:anchor="_Toc164849582" w:history="1">
            <w:r w:rsidR="00665B1C" w:rsidRPr="000F65E9">
              <w:rPr>
                <w:rStyle w:val="Hyperlink"/>
                <w:rFonts w:eastAsia="Times New Roman"/>
                <w:noProof/>
              </w:rPr>
              <w:t>3.</w:t>
            </w:r>
            <w:r w:rsidR="00665B1C">
              <w:rPr>
                <w:noProof/>
                <w:kern w:val="2"/>
                <w14:ligatures w14:val="standardContextual"/>
              </w:rPr>
              <w:tab/>
            </w:r>
            <w:r w:rsidR="00665B1C" w:rsidRPr="000F65E9">
              <w:rPr>
                <w:rStyle w:val="Hyperlink"/>
                <w:rFonts w:eastAsia="Times New Roman"/>
                <w:noProof/>
              </w:rPr>
              <w:t>LOCALIZAÇÃO DAS ROTATÓRIAS.</w:t>
            </w:r>
            <w:r w:rsidR="00665B1C">
              <w:rPr>
                <w:noProof/>
                <w:webHidden/>
              </w:rPr>
              <w:tab/>
            </w:r>
            <w:r w:rsidR="00665B1C">
              <w:rPr>
                <w:noProof/>
                <w:webHidden/>
              </w:rPr>
              <w:fldChar w:fldCharType="begin"/>
            </w:r>
            <w:r w:rsidR="00665B1C">
              <w:rPr>
                <w:noProof/>
                <w:webHidden/>
              </w:rPr>
              <w:instrText xml:space="preserve"> PAGEREF _Toc164849582 \h </w:instrText>
            </w:r>
            <w:r w:rsidR="00665B1C">
              <w:rPr>
                <w:noProof/>
                <w:webHidden/>
              </w:rPr>
            </w:r>
            <w:r w:rsidR="00665B1C">
              <w:rPr>
                <w:noProof/>
                <w:webHidden/>
              </w:rPr>
              <w:fldChar w:fldCharType="separate"/>
            </w:r>
            <w:r w:rsidR="0092491D">
              <w:rPr>
                <w:noProof/>
                <w:webHidden/>
              </w:rPr>
              <w:t>4</w:t>
            </w:r>
            <w:r w:rsidR="00665B1C">
              <w:rPr>
                <w:noProof/>
                <w:webHidden/>
              </w:rPr>
              <w:fldChar w:fldCharType="end"/>
            </w:r>
          </w:hyperlink>
        </w:p>
        <w:p w14:paraId="3C67BC04" w14:textId="40CB9320" w:rsidR="00665B1C" w:rsidRDefault="00000000">
          <w:pPr>
            <w:pStyle w:val="Sumrio1"/>
            <w:tabs>
              <w:tab w:val="left" w:pos="440"/>
              <w:tab w:val="right" w:leader="dot" w:pos="8494"/>
            </w:tabs>
            <w:rPr>
              <w:noProof/>
              <w:kern w:val="2"/>
              <w14:ligatures w14:val="standardContextual"/>
            </w:rPr>
          </w:pPr>
          <w:hyperlink w:anchor="_Toc164849583" w:history="1">
            <w:r w:rsidR="00665B1C" w:rsidRPr="000F65E9">
              <w:rPr>
                <w:rStyle w:val="Hyperlink"/>
                <w:rFonts w:eastAsia="Times New Roman"/>
                <w:noProof/>
              </w:rPr>
              <w:t>4.</w:t>
            </w:r>
            <w:r w:rsidR="00665B1C">
              <w:rPr>
                <w:noProof/>
                <w:kern w:val="2"/>
                <w14:ligatures w14:val="standardContextual"/>
              </w:rPr>
              <w:tab/>
            </w:r>
            <w:r w:rsidR="00665B1C" w:rsidRPr="000F65E9">
              <w:rPr>
                <w:rStyle w:val="Hyperlink"/>
                <w:rFonts w:eastAsia="Times New Roman"/>
                <w:noProof/>
              </w:rPr>
              <w:t>FUNDAMENTAÇÃO DA CONTRATAÇÃO.</w:t>
            </w:r>
            <w:r w:rsidR="00665B1C">
              <w:rPr>
                <w:noProof/>
                <w:webHidden/>
              </w:rPr>
              <w:tab/>
            </w:r>
            <w:r w:rsidR="00665B1C">
              <w:rPr>
                <w:noProof/>
                <w:webHidden/>
              </w:rPr>
              <w:fldChar w:fldCharType="begin"/>
            </w:r>
            <w:r w:rsidR="00665B1C">
              <w:rPr>
                <w:noProof/>
                <w:webHidden/>
              </w:rPr>
              <w:instrText xml:space="preserve"> PAGEREF _Toc164849583 \h </w:instrText>
            </w:r>
            <w:r w:rsidR="00665B1C">
              <w:rPr>
                <w:noProof/>
                <w:webHidden/>
              </w:rPr>
            </w:r>
            <w:r w:rsidR="00665B1C">
              <w:rPr>
                <w:noProof/>
                <w:webHidden/>
              </w:rPr>
              <w:fldChar w:fldCharType="separate"/>
            </w:r>
            <w:r w:rsidR="0092491D">
              <w:rPr>
                <w:noProof/>
                <w:webHidden/>
              </w:rPr>
              <w:t>5</w:t>
            </w:r>
            <w:r w:rsidR="00665B1C">
              <w:rPr>
                <w:noProof/>
                <w:webHidden/>
              </w:rPr>
              <w:fldChar w:fldCharType="end"/>
            </w:r>
          </w:hyperlink>
        </w:p>
        <w:p w14:paraId="72A4C4D6" w14:textId="64C820E7" w:rsidR="00665B1C" w:rsidRDefault="00000000">
          <w:pPr>
            <w:pStyle w:val="Sumrio1"/>
            <w:tabs>
              <w:tab w:val="left" w:pos="440"/>
              <w:tab w:val="right" w:leader="dot" w:pos="8494"/>
            </w:tabs>
            <w:rPr>
              <w:noProof/>
              <w:kern w:val="2"/>
              <w14:ligatures w14:val="standardContextual"/>
            </w:rPr>
          </w:pPr>
          <w:hyperlink w:anchor="_Toc164849584" w:history="1">
            <w:r w:rsidR="00665B1C" w:rsidRPr="000F65E9">
              <w:rPr>
                <w:rStyle w:val="Hyperlink"/>
                <w:rFonts w:eastAsia="Times New Roman"/>
                <w:noProof/>
              </w:rPr>
              <w:t>5.</w:t>
            </w:r>
            <w:r w:rsidR="00665B1C">
              <w:rPr>
                <w:noProof/>
                <w:kern w:val="2"/>
                <w14:ligatures w14:val="standardContextual"/>
              </w:rPr>
              <w:tab/>
            </w:r>
            <w:r w:rsidR="00665B1C" w:rsidRPr="000F65E9">
              <w:rPr>
                <w:rStyle w:val="Hyperlink"/>
                <w:rFonts w:eastAsia="Times New Roman"/>
                <w:noProof/>
              </w:rPr>
              <w:t>DESCRIÇÃO DA SOLUÇÃO COMO UM TODO.</w:t>
            </w:r>
            <w:r w:rsidR="00665B1C">
              <w:rPr>
                <w:noProof/>
                <w:webHidden/>
              </w:rPr>
              <w:tab/>
            </w:r>
            <w:r w:rsidR="00665B1C">
              <w:rPr>
                <w:noProof/>
                <w:webHidden/>
              </w:rPr>
              <w:fldChar w:fldCharType="begin"/>
            </w:r>
            <w:r w:rsidR="00665B1C">
              <w:rPr>
                <w:noProof/>
                <w:webHidden/>
              </w:rPr>
              <w:instrText xml:space="preserve"> PAGEREF _Toc164849584 \h </w:instrText>
            </w:r>
            <w:r w:rsidR="00665B1C">
              <w:rPr>
                <w:noProof/>
                <w:webHidden/>
              </w:rPr>
            </w:r>
            <w:r w:rsidR="00665B1C">
              <w:rPr>
                <w:noProof/>
                <w:webHidden/>
              </w:rPr>
              <w:fldChar w:fldCharType="separate"/>
            </w:r>
            <w:r w:rsidR="0092491D">
              <w:rPr>
                <w:noProof/>
                <w:webHidden/>
              </w:rPr>
              <w:t>5</w:t>
            </w:r>
            <w:r w:rsidR="00665B1C">
              <w:rPr>
                <w:noProof/>
                <w:webHidden/>
              </w:rPr>
              <w:fldChar w:fldCharType="end"/>
            </w:r>
          </w:hyperlink>
        </w:p>
        <w:p w14:paraId="36202859" w14:textId="4D0EC2E2" w:rsidR="00665B1C" w:rsidRDefault="00000000">
          <w:pPr>
            <w:pStyle w:val="Sumrio1"/>
            <w:tabs>
              <w:tab w:val="left" w:pos="440"/>
              <w:tab w:val="right" w:leader="dot" w:pos="8494"/>
            </w:tabs>
            <w:rPr>
              <w:noProof/>
              <w:kern w:val="2"/>
              <w14:ligatures w14:val="standardContextual"/>
            </w:rPr>
          </w:pPr>
          <w:hyperlink w:anchor="_Toc164849585" w:history="1">
            <w:r w:rsidR="00665B1C" w:rsidRPr="000F65E9">
              <w:rPr>
                <w:rStyle w:val="Hyperlink"/>
                <w:rFonts w:eastAsia="Times New Roman"/>
                <w:noProof/>
              </w:rPr>
              <w:t>6.</w:t>
            </w:r>
            <w:r w:rsidR="00665B1C">
              <w:rPr>
                <w:noProof/>
                <w:kern w:val="2"/>
                <w14:ligatures w14:val="standardContextual"/>
              </w:rPr>
              <w:tab/>
            </w:r>
            <w:r w:rsidR="00665B1C" w:rsidRPr="000F65E9">
              <w:rPr>
                <w:rStyle w:val="Hyperlink"/>
                <w:rFonts w:eastAsia="Times New Roman"/>
                <w:noProof/>
              </w:rPr>
              <w:t>REQUISITOS DA CONTRATAÇÃO.</w:t>
            </w:r>
            <w:r w:rsidR="00665B1C">
              <w:rPr>
                <w:noProof/>
                <w:webHidden/>
              </w:rPr>
              <w:tab/>
            </w:r>
            <w:r w:rsidR="00665B1C">
              <w:rPr>
                <w:noProof/>
                <w:webHidden/>
              </w:rPr>
              <w:fldChar w:fldCharType="begin"/>
            </w:r>
            <w:r w:rsidR="00665B1C">
              <w:rPr>
                <w:noProof/>
                <w:webHidden/>
              </w:rPr>
              <w:instrText xml:space="preserve"> PAGEREF _Toc164849585 \h </w:instrText>
            </w:r>
            <w:r w:rsidR="00665B1C">
              <w:rPr>
                <w:noProof/>
                <w:webHidden/>
              </w:rPr>
            </w:r>
            <w:r w:rsidR="00665B1C">
              <w:rPr>
                <w:noProof/>
                <w:webHidden/>
              </w:rPr>
              <w:fldChar w:fldCharType="separate"/>
            </w:r>
            <w:r w:rsidR="0092491D">
              <w:rPr>
                <w:noProof/>
                <w:webHidden/>
              </w:rPr>
              <w:t>7</w:t>
            </w:r>
            <w:r w:rsidR="00665B1C">
              <w:rPr>
                <w:noProof/>
                <w:webHidden/>
              </w:rPr>
              <w:fldChar w:fldCharType="end"/>
            </w:r>
          </w:hyperlink>
        </w:p>
        <w:p w14:paraId="0AB8B9AC" w14:textId="0DBC40E2" w:rsidR="00665B1C" w:rsidRDefault="00000000">
          <w:pPr>
            <w:pStyle w:val="Sumrio1"/>
            <w:tabs>
              <w:tab w:val="left" w:pos="440"/>
              <w:tab w:val="right" w:leader="dot" w:pos="8494"/>
            </w:tabs>
            <w:rPr>
              <w:noProof/>
              <w:kern w:val="2"/>
              <w14:ligatures w14:val="standardContextual"/>
            </w:rPr>
          </w:pPr>
          <w:hyperlink w:anchor="_Toc164849586" w:history="1">
            <w:r w:rsidR="00665B1C" w:rsidRPr="000F65E9">
              <w:rPr>
                <w:rStyle w:val="Hyperlink"/>
                <w:rFonts w:eastAsia="Times New Roman"/>
                <w:noProof/>
              </w:rPr>
              <w:t>7.</w:t>
            </w:r>
            <w:r w:rsidR="00665B1C">
              <w:rPr>
                <w:noProof/>
                <w:kern w:val="2"/>
                <w14:ligatures w14:val="standardContextual"/>
              </w:rPr>
              <w:tab/>
            </w:r>
            <w:r w:rsidR="00665B1C" w:rsidRPr="000F65E9">
              <w:rPr>
                <w:rStyle w:val="Hyperlink"/>
                <w:rFonts w:eastAsia="Times New Roman"/>
                <w:noProof/>
              </w:rPr>
              <w:t>MODELO DE EXECUÇÃO DO OBJETO.</w:t>
            </w:r>
            <w:r w:rsidR="00665B1C">
              <w:rPr>
                <w:noProof/>
                <w:webHidden/>
              </w:rPr>
              <w:tab/>
            </w:r>
            <w:r w:rsidR="00665B1C">
              <w:rPr>
                <w:noProof/>
                <w:webHidden/>
              </w:rPr>
              <w:fldChar w:fldCharType="begin"/>
            </w:r>
            <w:r w:rsidR="00665B1C">
              <w:rPr>
                <w:noProof/>
                <w:webHidden/>
              </w:rPr>
              <w:instrText xml:space="preserve"> PAGEREF _Toc164849586 \h </w:instrText>
            </w:r>
            <w:r w:rsidR="00665B1C">
              <w:rPr>
                <w:noProof/>
                <w:webHidden/>
              </w:rPr>
            </w:r>
            <w:r w:rsidR="00665B1C">
              <w:rPr>
                <w:noProof/>
                <w:webHidden/>
              </w:rPr>
              <w:fldChar w:fldCharType="separate"/>
            </w:r>
            <w:r w:rsidR="0092491D">
              <w:rPr>
                <w:noProof/>
                <w:webHidden/>
              </w:rPr>
              <w:t>8</w:t>
            </w:r>
            <w:r w:rsidR="00665B1C">
              <w:rPr>
                <w:noProof/>
                <w:webHidden/>
              </w:rPr>
              <w:fldChar w:fldCharType="end"/>
            </w:r>
          </w:hyperlink>
        </w:p>
        <w:p w14:paraId="6BB7BF11" w14:textId="67CD3601" w:rsidR="00665B1C" w:rsidRDefault="00000000">
          <w:pPr>
            <w:pStyle w:val="Sumrio1"/>
            <w:tabs>
              <w:tab w:val="left" w:pos="440"/>
              <w:tab w:val="right" w:leader="dot" w:pos="8494"/>
            </w:tabs>
            <w:rPr>
              <w:noProof/>
              <w:kern w:val="2"/>
              <w14:ligatures w14:val="standardContextual"/>
            </w:rPr>
          </w:pPr>
          <w:hyperlink w:anchor="_Toc164849587" w:history="1">
            <w:r w:rsidR="00665B1C" w:rsidRPr="000F65E9">
              <w:rPr>
                <w:rStyle w:val="Hyperlink"/>
                <w:rFonts w:eastAsia="Times New Roman"/>
                <w:noProof/>
              </w:rPr>
              <w:t>8.</w:t>
            </w:r>
            <w:r w:rsidR="00665B1C">
              <w:rPr>
                <w:noProof/>
                <w:kern w:val="2"/>
                <w14:ligatures w14:val="standardContextual"/>
              </w:rPr>
              <w:tab/>
            </w:r>
            <w:r w:rsidR="00665B1C" w:rsidRPr="000F65E9">
              <w:rPr>
                <w:rStyle w:val="Hyperlink"/>
                <w:rFonts w:eastAsia="Times New Roman"/>
                <w:noProof/>
              </w:rPr>
              <w:t>MODELO DE GESTÃO DE CONTRATO.</w:t>
            </w:r>
            <w:r w:rsidR="00665B1C">
              <w:rPr>
                <w:noProof/>
                <w:webHidden/>
              </w:rPr>
              <w:tab/>
            </w:r>
            <w:r w:rsidR="00665B1C">
              <w:rPr>
                <w:noProof/>
                <w:webHidden/>
              </w:rPr>
              <w:fldChar w:fldCharType="begin"/>
            </w:r>
            <w:r w:rsidR="00665B1C">
              <w:rPr>
                <w:noProof/>
                <w:webHidden/>
              </w:rPr>
              <w:instrText xml:space="preserve"> PAGEREF _Toc164849587 \h </w:instrText>
            </w:r>
            <w:r w:rsidR="00665B1C">
              <w:rPr>
                <w:noProof/>
                <w:webHidden/>
              </w:rPr>
            </w:r>
            <w:r w:rsidR="00665B1C">
              <w:rPr>
                <w:noProof/>
                <w:webHidden/>
              </w:rPr>
              <w:fldChar w:fldCharType="separate"/>
            </w:r>
            <w:r w:rsidR="0092491D">
              <w:rPr>
                <w:noProof/>
                <w:webHidden/>
              </w:rPr>
              <w:t>9</w:t>
            </w:r>
            <w:r w:rsidR="00665B1C">
              <w:rPr>
                <w:noProof/>
                <w:webHidden/>
              </w:rPr>
              <w:fldChar w:fldCharType="end"/>
            </w:r>
          </w:hyperlink>
        </w:p>
        <w:p w14:paraId="0329E93D" w14:textId="2D2EC47D" w:rsidR="00665B1C" w:rsidRDefault="00000000">
          <w:pPr>
            <w:pStyle w:val="Sumrio1"/>
            <w:tabs>
              <w:tab w:val="left" w:pos="440"/>
              <w:tab w:val="right" w:leader="dot" w:pos="8494"/>
            </w:tabs>
            <w:rPr>
              <w:noProof/>
              <w:kern w:val="2"/>
              <w14:ligatures w14:val="standardContextual"/>
            </w:rPr>
          </w:pPr>
          <w:hyperlink w:anchor="_Toc164849588" w:history="1">
            <w:r w:rsidR="00665B1C" w:rsidRPr="000F65E9">
              <w:rPr>
                <w:rStyle w:val="Hyperlink"/>
                <w:rFonts w:eastAsia="Times New Roman"/>
                <w:noProof/>
              </w:rPr>
              <w:t>9.</w:t>
            </w:r>
            <w:r w:rsidR="00665B1C">
              <w:rPr>
                <w:noProof/>
                <w:kern w:val="2"/>
                <w14:ligatures w14:val="standardContextual"/>
              </w:rPr>
              <w:tab/>
            </w:r>
            <w:r w:rsidR="00665B1C" w:rsidRPr="000F65E9">
              <w:rPr>
                <w:rStyle w:val="Hyperlink"/>
                <w:rFonts w:eastAsia="Times New Roman"/>
                <w:noProof/>
              </w:rPr>
              <w:t>CRITÉRIOS DE MEDIÇÃO E PAGAMENTO.</w:t>
            </w:r>
            <w:r w:rsidR="00665B1C">
              <w:rPr>
                <w:noProof/>
                <w:webHidden/>
              </w:rPr>
              <w:tab/>
            </w:r>
            <w:r w:rsidR="00665B1C">
              <w:rPr>
                <w:noProof/>
                <w:webHidden/>
              </w:rPr>
              <w:fldChar w:fldCharType="begin"/>
            </w:r>
            <w:r w:rsidR="00665B1C">
              <w:rPr>
                <w:noProof/>
                <w:webHidden/>
              </w:rPr>
              <w:instrText xml:space="preserve"> PAGEREF _Toc164849588 \h </w:instrText>
            </w:r>
            <w:r w:rsidR="00665B1C">
              <w:rPr>
                <w:noProof/>
                <w:webHidden/>
              </w:rPr>
            </w:r>
            <w:r w:rsidR="00665B1C">
              <w:rPr>
                <w:noProof/>
                <w:webHidden/>
              </w:rPr>
              <w:fldChar w:fldCharType="separate"/>
            </w:r>
            <w:r w:rsidR="0092491D">
              <w:rPr>
                <w:noProof/>
                <w:webHidden/>
              </w:rPr>
              <w:t>10</w:t>
            </w:r>
            <w:r w:rsidR="00665B1C">
              <w:rPr>
                <w:noProof/>
                <w:webHidden/>
              </w:rPr>
              <w:fldChar w:fldCharType="end"/>
            </w:r>
          </w:hyperlink>
        </w:p>
        <w:p w14:paraId="79E57896" w14:textId="5ECC53F1" w:rsidR="00665B1C" w:rsidRDefault="00000000">
          <w:pPr>
            <w:pStyle w:val="Sumrio1"/>
            <w:tabs>
              <w:tab w:val="left" w:pos="660"/>
              <w:tab w:val="right" w:leader="dot" w:pos="8494"/>
            </w:tabs>
            <w:rPr>
              <w:noProof/>
              <w:kern w:val="2"/>
              <w14:ligatures w14:val="standardContextual"/>
            </w:rPr>
          </w:pPr>
          <w:hyperlink w:anchor="_Toc164849589" w:history="1">
            <w:r w:rsidR="00665B1C" w:rsidRPr="000F65E9">
              <w:rPr>
                <w:rStyle w:val="Hyperlink"/>
                <w:rFonts w:eastAsia="Times New Roman"/>
                <w:noProof/>
              </w:rPr>
              <w:t>10.</w:t>
            </w:r>
            <w:r w:rsidR="00665B1C">
              <w:rPr>
                <w:noProof/>
                <w:kern w:val="2"/>
                <w14:ligatures w14:val="standardContextual"/>
              </w:rPr>
              <w:tab/>
            </w:r>
            <w:r w:rsidR="00665B1C" w:rsidRPr="000F65E9">
              <w:rPr>
                <w:rStyle w:val="Hyperlink"/>
                <w:rFonts w:eastAsia="Times New Roman"/>
                <w:noProof/>
              </w:rPr>
              <w:t>FORMAS E CRITÉRIOS DE SELEÇÃO DO FORNECEDOR.</w:t>
            </w:r>
            <w:r w:rsidR="00665B1C">
              <w:rPr>
                <w:noProof/>
                <w:webHidden/>
              </w:rPr>
              <w:tab/>
            </w:r>
            <w:r w:rsidR="00665B1C">
              <w:rPr>
                <w:noProof/>
                <w:webHidden/>
              </w:rPr>
              <w:fldChar w:fldCharType="begin"/>
            </w:r>
            <w:r w:rsidR="00665B1C">
              <w:rPr>
                <w:noProof/>
                <w:webHidden/>
              </w:rPr>
              <w:instrText xml:space="preserve"> PAGEREF _Toc164849589 \h </w:instrText>
            </w:r>
            <w:r w:rsidR="00665B1C">
              <w:rPr>
                <w:noProof/>
                <w:webHidden/>
              </w:rPr>
            </w:r>
            <w:r w:rsidR="00665B1C">
              <w:rPr>
                <w:noProof/>
                <w:webHidden/>
              </w:rPr>
              <w:fldChar w:fldCharType="separate"/>
            </w:r>
            <w:r w:rsidR="0092491D">
              <w:rPr>
                <w:noProof/>
                <w:webHidden/>
              </w:rPr>
              <w:t>11</w:t>
            </w:r>
            <w:r w:rsidR="00665B1C">
              <w:rPr>
                <w:noProof/>
                <w:webHidden/>
              </w:rPr>
              <w:fldChar w:fldCharType="end"/>
            </w:r>
          </w:hyperlink>
        </w:p>
        <w:p w14:paraId="735011DF" w14:textId="788B0E3C" w:rsidR="00665B1C" w:rsidRDefault="00000000">
          <w:pPr>
            <w:pStyle w:val="Sumrio1"/>
            <w:tabs>
              <w:tab w:val="left" w:pos="660"/>
              <w:tab w:val="right" w:leader="dot" w:pos="8494"/>
            </w:tabs>
            <w:rPr>
              <w:noProof/>
              <w:kern w:val="2"/>
              <w14:ligatures w14:val="standardContextual"/>
            </w:rPr>
          </w:pPr>
          <w:hyperlink w:anchor="_Toc164849590" w:history="1">
            <w:r w:rsidR="00665B1C" w:rsidRPr="000F65E9">
              <w:rPr>
                <w:rStyle w:val="Hyperlink"/>
                <w:rFonts w:eastAsia="Times New Roman"/>
                <w:noProof/>
              </w:rPr>
              <w:t>11.</w:t>
            </w:r>
            <w:r w:rsidR="00665B1C">
              <w:rPr>
                <w:noProof/>
                <w:kern w:val="2"/>
                <w14:ligatures w14:val="standardContextual"/>
              </w:rPr>
              <w:tab/>
            </w:r>
            <w:r w:rsidR="00665B1C" w:rsidRPr="000F65E9">
              <w:rPr>
                <w:rStyle w:val="Hyperlink"/>
                <w:rFonts w:eastAsia="Times New Roman"/>
                <w:noProof/>
              </w:rPr>
              <w:t>ESTIMATIVAS DO VALOR DA CONTRATAÇÃO.</w:t>
            </w:r>
            <w:r w:rsidR="00665B1C">
              <w:rPr>
                <w:noProof/>
                <w:webHidden/>
              </w:rPr>
              <w:tab/>
            </w:r>
            <w:r w:rsidR="00665B1C">
              <w:rPr>
                <w:noProof/>
                <w:webHidden/>
              </w:rPr>
              <w:fldChar w:fldCharType="begin"/>
            </w:r>
            <w:r w:rsidR="00665B1C">
              <w:rPr>
                <w:noProof/>
                <w:webHidden/>
              </w:rPr>
              <w:instrText xml:space="preserve"> PAGEREF _Toc164849590 \h </w:instrText>
            </w:r>
            <w:r w:rsidR="00665B1C">
              <w:rPr>
                <w:noProof/>
                <w:webHidden/>
              </w:rPr>
            </w:r>
            <w:r w:rsidR="00665B1C">
              <w:rPr>
                <w:noProof/>
                <w:webHidden/>
              </w:rPr>
              <w:fldChar w:fldCharType="separate"/>
            </w:r>
            <w:r w:rsidR="0092491D">
              <w:rPr>
                <w:noProof/>
                <w:webHidden/>
              </w:rPr>
              <w:t>12</w:t>
            </w:r>
            <w:r w:rsidR="00665B1C">
              <w:rPr>
                <w:noProof/>
                <w:webHidden/>
              </w:rPr>
              <w:fldChar w:fldCharType="end"/>
            </w:r>
          </w:hyperlink>
        </w:p>
        <w:p w14:paraId="61CA80D6" w14:textId="74146ED5" w:rsidR="00665B1C" w:rsidRDefault="00000000">
          <w:pPr>
            <w:pStyle w:val="Sumrio1"/>
            <w:tabs>
              <w:tab w:val="left" w:pos="660"/>
              <w:tab w:val="right" w:leader="dot" w:pos="8494"/>
            </w:tabs>
            <w:rPr>
              <w:noProof/>
              <w:kern w:val="2"/>
              <w14:ligatures w14:val="standardContextual"/>
            </w:rPr>
          </w:pPr>
          <w:hyperlink w:anchor="_Toc164849591" w:history="1">
            <w:r w:rsidR="00665B1C" w:rsidRPr="000F65E9">
              <w:rPr>
                <w:rStyle w:val="Hyperlink"/>
                <w:rFonts w:eastAsia="Times New Roman"/>
                <w:noProof/>
              </w:rPr>
              <w:t>12.</w:t>
            </w:r>
            <w:r w:rsidR="00665B1C">
              <w:rPr>
                <w:noProof/>
                <w:kern w:val="2"/>
                <w14:ligatures w14:val="standardContextual"/>
              </w:rPr>
              <w:tab/>
            </w:r>
            <w:r w:rsidR="00665B1C" w:rsidRPr="000F65E9">
              <w:rPr>
                <w:rStyle w:val="Hyperlink"/>
                <w:rFonts w:eastAsia="Times New Roman"/>
                <w:noProof/>
              </w:rPr>
              <w:t>ADEQUAÇÃO ORÇAMENTÁRIA.</w:t>
            </w:r>
            <w:r w:rsidR="00665B1C">
              <w:rPr>
                <w:noProof/>
                <w:webHidden/>
              </w:rPr>
              <w:tab/>
            </w:r>
            <w:r w:rsidR="00665B1C">
              <w:rPr>
                <w:noProof/>
                <w:webHidden/>
              </w:rPr>
              <w:fldChar w:fldCharType="begin"/>
            </w:r>
            <w:r w:rsidR="00665B1C">
              <w:rPr>
                <w:noProof/>
                <w:webHidden/>
              </w:rPr>
              <w:instrText xml:space="preserve"> PAGEREF _Toc164849591 \h </w:instrText>
            </w:r>
            <w:r w:rsidR="00665B1C">
              <w:rPr>
                <w:noProof/>
                <w:webHidden/>
              </w:rPr>
            </w:r>
            <w:r w:rsidR="00665B1C">
              <w:rPr>
                <w:noProof/>
                <w:webHidden/>
              </w:rPr>
              <w:fldChar w:fldCharType="separate"/>
            </w:r>
            <w:r w:rsidR="0092491D">
              <w:rPr>
                <w:noProof/>
                <w:webHidden/>
              </w:rPr>
              <w:t>12</w:t>
            </w:r>
            <w:r w:rsidR="00665B1C">
              <w:rPr>
                <w:noProof/>
                <w:webHidden/>
              </w:rPr>
              <w:fldChar w:fldCharType="end"/>
            </w:r>
          </w:hyperlink>
        </w:p>
        <w:p w14:paraId="30BD7014" w14:textId="70A54227" w:rsidR="00665B1C" w:rsidRDefault="00000000">
          <w:pPr>
            <w:pStyle w:val="Sumrio1"/>
            <w:tabs>
              <w:tab w:val="left" w:pos="660"/>
              <w:tab w:val="right" w:leader="dot" w:pos="8494"/>
            </w:tabs>
            <w:rPr>
              <w:noProof/>
              <w:kern w:val="2"/>
              <w14:ligatures w14:val="standardContextual"/>
            </w:rPr>
          </w:pPr>
          <w:hyperlink w:anchor="_Toc164849592" w:history="1">
            <w:r w:rsidR="00665B1C" w:rsidRPr="000F65E9">
              <w:rPr>
                <w:rStyle w:val="Hyperlink"/>
                <w:rFonts w:eastAsia="Times New Roman"/>
                <w:noProof/>
              </w:rPr>
              <w:t>13.</w:t>
            </w:r>
            <w:r w:rsidR="00665B1C">
              <w:rPr>
                <w:noProof/>
                <w:kern w:val="2"/>
                <w14:ligatures w14:val="standardContextual"/>
              </w:rPr>
              <w:tab/>
            </w:r>
            <w:r w:rsidR="00665B1C" w:rsidRPr="000F65E9">
              <w:rPr>
                <w:rStyle w:val="Hyperlink"/>
                <w:rFonts w:eastAsia="Times New Roman"/>
                <w:noProof/>
              </w:rPr>
              <w:t>LOCAL DA ENTREGA DOS PRODUTOS.</w:t>
            </w:r>
            <w:r w:rsidR="00665B1C">
              <w:rPr>
                <w:noProof/>
                <w:webHidden/>
              </w:rPr>
              <w:tab/>
            </w:r>
            <w:r w:rsidR="00665B1C">
              <w:rPr>
                <w:noProof/>
                <w:webHidden/>
              </w:rPr>
              <w:fldChar w:fldCharType="begin"/>
            </w:r>
            <w:r w:rsidR="00665B1C">
              <w:rPr>
                <w:noProof/>
                <w:webHidden/>
              </w:rPr>
              <w:instrText xml:space="preserve"> PAGEREF _Toc164849592 \h </w:instrText>
            </w:r>
            <w:r w:rsidR="00665B1C">
              <w:rPr>
                <w:noProof/>
                <w:webHidden/>
              </w:rPr>
            </w:r>
            <w:r w:rsidR="00665B1C">
              <w:rPr>
                <w:noProof/>
                <w:webHidden/>
              </w:rPr>
              <w:fldChar w:fldCharType="separate"/>
            </w:r>
            <w:r w:rsidR="0092491D">
              <w:rPr>
                <w:noProof/>
                <w:webHidden/>
              </w:rPr>
              <w:t>13</w:t>
            </w:r>
            <w:r w:rsidR="00665B1C">
              <w:rPr>
                <w:noProof/>
                <w:webHidden/>
              </w:rPr>
              <w:fldChar w:fldCharType="end"/>
            </w:r>
          </w:hyperlink>
        </w:p>
        <w:p w14:paraId="6E817D0A" w14:textId="6B569CAC" w:rsidR="00665B1C" w:rsidRDefault="00000000">
          <w:pPr>
            <w:pStyle w:val="Sumrio1"/>
            <w:tabs>
              <w:tab w:val="left" w:pos="660"/>
              <w:tab w:val="right" w:leader="dot" w:pos="8494"/>
            </w:tabs>
            <w:rPr>
              <w:noProof/>
              <w:kern w:val="2"/>
              <w14:ligatures w14:val="standardContextual"/>
            </w:rPr>
          </w:pPr>
          <w:hyperlink w:anchor="_Toc164849593" w:history="1">
            <w:r w:rsidR="00665B1C" w:rsidRPr="000F65E9">
              <w:rPr>
                <w:rStyle w:val="Hyperlink"/>
                <w:rFonts w:eastAsia="Times New Roman"/>
                <w:noProof/>
              </w:rPr>
              <w:t>14.</w:t>
            </w:r>
            <w:r w:rsidR="00665B1C">
              <w:rPr>
                <w:noProof/>
                <w:kern w:val="2"/>
                <w14:ligatures w14:val="standardContextual"/>
              </w:rPr>
              <w:tab/>
            </w:r>
            <w:r w:rsidR="00665B1C" w:rsidRPr="000F65E9">
              <w:rPr>
                <w:rStyle w:val="Hyperlink"/>
                <w:rFonts w:eastAsia="Times New Roman"/>
                <w:noProof/>
              </w:rPr>
              <w:t>ESPECIFICAÇÃO DA GARANTIA EXIGIDA E DAS CONDIÇÕES DE MANUTENÇÃO E ASSISTÊNCIA TÉCNICA.</w:t>
            </w:r>
            <w:r w:rsidR="00665B1C">
              <w:rPr>
                <w:noProof/>
                <w:webHidden/>
              </w:rPr>
              <w:tab/>
            </w:r>
            <w:r w:rsidR="00665B1C">
              <w:rPr>
                <w:noProof/>
                <w:webHidden/>
              </w:rPr>
              <w:fldChar w:fldCharType="begin"/>
            </w:r>
            <w:r w:rsidR="00665B1C">
              <w:rPr>
                <w:noProof/>
                <w:webHidden/>
              </w:rPr>
              <w:instrText xml:space="preserve"> PAGEREF _Toc164849593 \h </w:instrText>
            </w:r>
            <w:r w:rsidR="00665B1C">
              <w:rPr>
                <w:noProof/>
                <w:webHidden/>
              </w:rPr>
            </w:r>
            <w:r w:rsidR="00665B1C">
              <w:rPr>
                <w:noProof/>
                <w:webHidden/>
              </w:rPr>
              <w:fldChar w:fldCharType="separate"/>
            </w:r>
            <w:r w:rsidR="0092491D">
              <w:rPr>
                <w:noProof/>
                <w:webHidden/>
              </w:rPr>
              <w:t>13</w:t>
            </w:r>
            <w:r w:rsidR="00665B1C">
              <w:rPr>
                <w:noProof/>
                <w:webHidden/>
              </w:rPr>
              <w:fldChar w:fldCharType="end"/>
            </w:r>
          </w:hyperlink>
        </w:p>
        <w:p w14:paraId="78A6D74C" w14:textId="53245A69" w:rsidR="00665B1C" w:rsidRDefault="00000000">
          <w:pPr>
            <w:pStyle w:val="Sumrio1"/>
            <w:tabs>
              <w:tab w:val="left" w:pos="660"/>
              <w:tab w:val="right" w:leader="dot" w:pos="8494"/>
            </w:tabs>
            <w:rPr>
              <w:noProof/>
              <w:kern w:val="2"/>
              <w14:ligatures w14:val="standardContextual"/>
            </w:rPr>
          </w:pPr>
          <w:hyperlink w:anchor="_Toc164849594" w:history="1">
            <w:r w:rsidR="00665B1C" w:rsidRPr="000F65E9">
              <w:rPr>
                <w:rStyle w:val="Hyperlink"/>
                <w:rFonts w:eastAsia="Times New Roman"/>
                <w:noProof/>
              </w:rPr>
              <w:t>15.</w:t>
            </w:r>
            <w:r w:rsidR="00665B1C">
              <w:rPr>
                <w:noProof/>
                <w:kern w:val="2"/>
                <w14:ligatures w14:val="standardContextual"/>
              </w:rPr>
              <w:tab/>
            </w:r>
            <w:r w:rsidR="00665B1C" w:rsidRPr="000F65E9">
              <w:rPr>
                <w:rStyle w:val="Hyperlink"/>
                <w:rFonts w:eastAsia="Times New Roman"/>
                <w:noProof/>
              </w:rPr>
              <w:t>OBRIGAÇÕES DA CONTRATADA.</w:t>
            </w:r>
            <w:r w:rsidR="00665B1C">
              <w:rPr>
                <w:noProof/>
                <w:webHidden/>
              </w:rPr>
              <w:tab/>
            </w:r>
            <w:r w:rsidR="00665B1C">
              <w:rPr>
                <w:noProof/>
                <w:webHidden/>
              </w:rPr>
              <w:fldChar w:fldCharType="begin"/>
            </w:r>
            <w:r w:rsidR="00665B1C">
              <w:rPr>
                <w:noProof/>
                <w:webHidden/>
              </w:rPr>
              <w:instrText xml:space="preserve"> PAGEREF _Toc164849594 \h </w:instrText>
            </w:r>
            <w:r w:rsidR="00665B1C">
              <w:rPr>
                <w:noProof/>
                <w:webHidden/>
              </w:rPr>
            </w:r>
            <w:r w:rsidR="00665B1C">
              <w:rPr>
                <w:noProof/>
                <w:webHidden/>
              </w:rPr>
              <w:fldChar w:fldCharType="separate"/>
            </w:r>
            <w:r w:rsidR="0092491D">
              <w:rPr>
                <w:noProof/>
                <w:webHidden/>
              </w:rPr>
              <w:t>14</w:t>
            </w:r>
            <w:r w:rsidR="00665B1C">
              <w:rPr>
                <w:noProof/>
                <w:webHidden/>
              </w:rPr>
              <w:fldChar w:fldCharType="end"/>
            </w:r>
          </w:hyperlink>
        </w:p>
        <w:p w14:paraId="339E89C1" w14:textId="759B6CA2" w:rsidR="00665B1C" w:rsidRDefault="00000000">
          <w:pPr>
            <w:pStyle w:val="Sumrio1"/>
            <w:tabs>
              <w:tab w:val="left" w:pos="660"/>
              <w:tab w:val="right" w:leader="dot" w:pos="8494"/>
            </w:tabs>
            <w:rPr>
              <w:noProof/>
              <w:kern w:val="2"/>
              <w14:ligatures w14:val="standardContextual"/>
            </w:rPr>
          </w:pPr>
          <w:hyperlink w:anchor="_Toc164849595" w:history="1">
            <w:r w:rsidR="00665B1C" w:rsidRPr="000F65E9">
              <w:rPr>
                <w:rStyle w:val="Hyperlink"/>
                <w:rFonts w:eastAsia="Times New Roman"/>
                <w:noProof/>
              </w:rPr>
              <w:t>16.</w:t>
            </w:r>
            <w:r w:rsidR="00665B1C">
              <w:rPr>
                <w:noProof/>
                <w:kern w:val="2"/>
                <w14:ligatures w14:val="standardContextual"/>
              </w:rPr>
              <w:tab/>
            </w:r>
            <w:r w:rsidR="00665B1C" w:rsidRPr="000F65E9">
              <w:rPr>
                <w:rStyle w:val="Hyperlink"/>
                <w:rFonts w:eastAsia="Times New Roman"/>
                <w:noProof/>
              </w:rPr>
              <w:t>OBRIGAÇÕES DA CONTRATANTE.</w:t>
            </w:r>
            <w:r w:rsidR="00665B1C">
              <w:rPr>
                <w:noProof/>
                <w:webHidden/>
              </w:rPr>
              <w:tab/>
            </w:r>
            <w:r w:rsidR="00665B1C">
              <w:rPr>
                <w:noProof/>
                <w:webHidden/>
              </w:rPr>
              <w:fldChar w:fldCharType="begin"/>
            </w:r>
            <w:r w:rsidR="00665B1C">
              <w:rPr>
                <w:noProof/>
                <w:webHidden/>
              </w:rPr>
              <w:instrText xml:space="preserve"> PAGEREF _Toc164849595 \h </w:instrText>
            </w:r>
            <w:r w:rsidR="00665B1C">
              <w:rPr>
                <w:noProof/>
                <w:webHidden/>
              </w:rPr>
            </w:r>
            <w:r w:rsidR="00665B1C">
              <w:rPr>
                <w:noProof/>
                <w:webHidden/>
              </w:rPr>
              <w:fldChar w:fldCharType="separate"/>
            </w:r>
            <w:r w:rsidR="0092491D">
              <w:rPr>
                <w:noProof/>
                <w:webHidden/>
              </w:rPr>
              <w:t>14</w:t>
            </w:r>
            <w:r w:rsidR="00665B1C">
              <w:rPr>
                <w:noProof/>
                <w:webHidden/>
              </w:rPr>
              <w:fldChar w:fldCharType="end"/>
            </w:r>
          </w:hyperlink>
        </w:p>
        <w:p w14:paraId="6417706D" w14:textId="25E27022" w:rsidR="00665B1C" w:rsidRDefault="00000000">
          <w:pPr>
            <w:pStyle w:val="Sumrio1"/>
            <w:tabs>
              <w:tab w:val="left" w:pos="660"/>
              <w:tab w:val="right" w:leader="dot" w:pos="8494"/>
            </w:tabs>
            <w:rPr>
              <w:noProof/>
              <w:kern w:val="2"/>
              <w14:ligatures w14:val="standardContextual"/>
            </w:rPr>
          </w:pPr>
          <w:hyperlink w:anchor="_Toc164849596" w:history="1">
            <w:r w:rsidR="00665B1C" w:rsidRPr="000F65E9">
              <w:rPr>
                <w:rStyle w:val="Hyperlink"/>
                <w:rFonts w:eastAsia="Times New Roman"/>
                <w:noProof/>
              </w:rPr>
              <w:t>17.</w:t>
            </w:r>
            <w:r w:rsidR="00665B1C">
              <w:rPr>
                <w:noProof/>
                <w:kern w:val="2"/>
                <w14:ligatures w14:val="standardContextual"/>
              </w:rPr>
              <w:tab/>
            </w:r>
            <w:r w:rsidR="00665B1C" w:rsidRPr="000F65E9">
              <w:rPr>
                <w:rStyle w:val="Hyperlink"/>
                <w:rFonts w:eastAsia="Times New Roman"/>
                <w:noProof/>
              </w:rPr>
              <w:t>RESPOSÁVEL PELA ELABORAÇÃO DO TR.</w:t>
            </w:r>
            <w:r w:rsidR="00665B1C">
              <w:rPr>
                <w:noProof/>
                <w:webHidden/>
              </w:rPr>
              <w:tab/>
            </w:r>
            <w:r w:rsidR="00665B1C">
              <w:rPr>
                <w:noProof/>
                <w:webHidden/>
              </w:rPr>
              <w:fldChar w:fldCharType="begin"/>
            </w:r>
            <w:r w:rsidR="00665B1C">
              <w:rPr>
                <w:noProof/>
                <w:webHidden/>
              </w:rPr>
              <w:instrText xml:space="preserve"> PAGEREF _Toc164849596 \h </w:instrText>
            </w:r>
            <w:r w:rsidR="00665B1C">
              <w:rPr>
                <w:noProof/>
                <w:webHidden/>
              </w:rPr>
            </w:r>
            <w:r w:rsidR="00665B1C">
              <w:rPr>
                <w:noProof/>
                <w:webHidden/>
              </w:rPr>
              <w:fldChar w:fldCharType="separate"/>
            </w:r>
            <w:r w:rsidR="0092491D">
              <w:rPr>
                <w:noProof/>
                <w:webHidden/>
              </w:rPr>
              <w:t>15</w:t>
            </w:r>
            <w:r w:rsidR="00665B1C">
              <w:rPr>
                <w:noProof/>
                <w:webHidden/>
              </w:rPr>
              <w:fldChar w:fldCharType="end"/>
            </w:r>
          </w:hyperlink>
        </w:p>
        <w:p w14:paraId="6858EC75" w14:textId="7240F217" w:rsidR="00EF38A4" w:rsidRDefault="00EF38A4">
          <w:r>
            <w:rPr>
              <w:b/>
              <w:bCs/>
            </w:rPr>
            <w:fldChar w:fldCharType="end"/>
          </w:r>
        </w:p>
      </w:sdtContent>
    </w:sdt>
    <w:p w14:paraId="166FEC4E" w14:textId="77777777" w:rsidR="00EF38A4" w:rsidRDefault="00EF38A4" w:rsidP="00EF38A4">
      <w:pPr>
        <w:spacing w:after="0" w:line="240" w:lineRule="auto"/>
        <w:rPr>
          <w:rFonts w:eastAsia="Times New Roman" w:cstheme="minorHAnsi"/>
          <w:b/>
          <w:sz w:val="24"/>
          <w:szCs w:val="24"/>
        </w:rPr>
      </w:pPr>
    </w:p>
    <w:p w14:paraId="40C9BFC1" w14:textId="77777777" w:rsidR="00EF38A4" w:rsidRDefault="00EF38A4" w:rsidP="00EF38A4">
      <w:pPr>
        <w:spacing w:after="0" w:line="240" w:lineRule="auto"/>
        <w:rPr>
          <w:rFonts w:eastAsia="Times New Roman" w:cstheme="minorHAnsi"/>
          <w:b/>
          <w:sz w:val="24"/>
          <w:szCs w:val="24"/>
        </w:rPr>
      </w:pPr>
    </w:p>
    <w:p w14:paraId="7BCFA3C9" w14:textId="77777777" w:rsidR="00EF38A4" w:rsidRDefault="00EF38A4" w:rsidP="00EF38A4">
      <w:pPr>
        <w:spacing w:after="0" w:line="240" w:lineRule="auto"/>
        <w:rPr>
          <w:rFonts w:eastAsia="Times New Roman" w:cstheme="minorHAnsi"/>
          <w:b/>
          <w:sz w:val="24"/>
          <w:szCs w:val="24"/>
        </w:rPr>
      </w:pPr>
    </w:p>
    <w:p w14:paraId="7F94F06B" w14:textId="77777777" w:rsidR="00EF38A4" w:rsidRDefault="00EF38A4" w:rsidP="00EF38A4">
      <w:pPr>
        <w:spacing w:after="0" w:line="240" w:lineRule="auto"/>
        <w:rPr>
          <w:rFonts w:eastAsia="Times New Roman" w:cstheme="minorHAnsi"/>
          <w:b/>
          <w:sz w:val="24"/>
          <w:szCs w:val="24"/>
        </w:rPr>
      </w:pPr>
    </w:p>
    <w:p w14:paraId="73719279" w14:textId="77777777" w:rsidR="00EF38A4" w:rsidRDefault="00EF38A4" w:rsidP="00EF38A4">
      <w:pPr>
        <w:spacing w:after="0" w:line="240" w:lineRule="auto"/>
        <w:rPr>
          <w:rFonts w:eastAsia="Times New Roman" w:cstheme="minorHAnsi"/>
          <w:b/>
          <w:sz w:val="24"/>
          <w:szCs w:val="24"/>
        </w:rPr>
      </w:pPr>
    </w:p>
    <w:p w14:paraId="7EF9977F" w14:textId="77777777" w:rsidR="00EF38A4" w:rsidRDefault="00EF38A4" w:rsidP="00EF38A4">
      <w:pPr>
        <w:spacing w:after="0" w:line="240" w:lineRule="auto"/>
        <w:rPr>
          <w:rFonts w:eastAsia="Times New Roman" w:cstheme="minorHAnsi"/>
          <w:b/>
          <w:sz w:val="24"/>
          <w:szCs w:val="24"/>
        </w:rPr>
      </w:pPr>
    </w:p>
    <w:p w14:paraId="583F5CD4" w14:textId="77777777" w:rsidR="00EF38A4" w:rsidRDefault="00EF38A4" w:rsidP="00EF38A4">
      <w:pPr>
        <w:spacing w:after="0" w:line="240" w:lineRule="auto"/>
        <w:rPr>
          <w:rFonts w:eastAsia="Times New Roman" w:cstheme="minorHAnsi"/>
          <w:b/>
          <w:sz w:val="24"/>
          <w:szCs w:val="24"/>
        </w:rPr>
      </w:pPr>
    </w:p>
    <w:p w14:paraId="50E0C9F1" w14:textId="77777777" w:rsidR="00EF38A4" w:rsidRDefault="00EF38A4" w:rsidP="00EF38A4">
      <w:pPr>
        <w:spacing w:after="0" w:line="240" w:lineRule="auto"/>
        <w:rPr>
          <w:rFonts w:eastAsia="Times New Roman" w:cstheme="minorHAnsi"/>
          <w:b/>
          <w:sz w:val="24"/>
          <w:szCs w:val="24"/>
        </w:rPr>
      </w:pPr>
    </w:p>
    <w:p w14:paraId="2E4CA4AA" w14:textId="77777777" w:rsidR="00EF38A4" w:rsidRDefault="00EF38A4" w:rsidP="00EF38A4">
      <w:pPr>
        <w:spacing w:after="0" w:line="240" w:lineRule="auto"/>
        <w:rPr>
          <w:rFonts w:eastAsia="Times New Roman" w:cstheme="minorHAnsi"/>
          <w:b/>
          <w:sz w:val="24"/>
          <w:szCs w:val="24"/>
        </w:rPr>
      </w:pPr>
    </w:p>
    <w:p w14:paraId="6F66FB02" w14:textId="77777777" w:rsidR="00EF38A4" w:rsidRDefault="00EF38A4" w:rsidP="00EF38A4">
      <w:pPr>
        <w:spacing w:after="0" w:line="240" w:lineRule="auto"/>
        <w:rPr>
          <w:rFonts w:eastAsia="Times New Roman" w:cstheme="minorHAnsi"/>
          <w:b/>
          <w:sz w:val="24"/>
          <w:szCs w:val="24"/>
        </w:rPr>
      </w:pPr>
    </w:p>
    <w:p w14:paraId="29832D26" w14:textId="77777777" w:rsidR="00EF38A4" w:rsidRDefault="00EF38A4" w:rsidP="00EF38A4">
      <w:pPr>
        <w:spacing w:after="0" w:line="240" w:lineRule="auto"/>
        <w:rPr>
          <w:rFonts w:eastAsia="Times New Roman" w:cstheme="minorHAnsi"/>
          <w:b/>
          <w:sz w:val="24"/>
          <w:szCs w:val="24"/>
        </w:rPr>
      </w:pPr>
    </w:p>
    <w:p w14:paraId="305D31EC" w14:textId="77777777" w:rsidR="00EF38A4" w:rsidRDefault="00EF38A4" w:rsidP="00EF38A4">
      <w:pPr>
        <w:spacing w:after="0" w:line="240" w:lineRule="auto"/>
        <w:rPr>
          <w:rFonts w:eastAsia="Times New Roman" w:cstheme="minorHAnsi"/>
          <w:b/>
          <w:sz w:val="24"/>
          <w:szCs w:val="24"/>
        </w:rPr>
      </w:pPr>
    </w:p>
    <w:p w14:paraId="77DEBBF2" w14:textId="77777777" w:rsidR="00EF38A4" w:rsidRDefault="00EF38A4" w:rsidP="00EF38A4">
      <w:pPr>
        <w:spacing w:after="0" w:line="240" w:lineRule="auto"/>
        <w:rPr>
          <w:rFonts w:eastAsia="Times New Roman" w:cstheme="minorHAnsi"/>
          <w:b/>
          <w:sz w:val="24"/>
          <w:szCs w:val="24"/>
        </w:rPr>
      </w:pPr>
    </w:p>
    <w:p w14:paraId="5B363A3B" w14:textId="77777777" w:rsidR="00EF38A4" w:rsidRDefault="00EF38A4" w:rsidP="00EF38A4">
      <w:pPr>
        <w:spacing w:after="0" w:line="240" w:lineRule="auto"/>
        <w:rPr>
          <w:rFonts w:eastAsia="Times New Roman" w:cstheme="minorHAnsi"/>
          <w:b/>
          <w:sz w:val="24"/>
          <w:szCs w:val="24"/>
        </w:rPr>
      </w:pPr>
    </w:p>
    <w:p w14:paraId="176A7D2E" w14:textId="77777777" w:rsidR="00EF38A4" w:rsidRDefault="00EF38A4" w:rsidP="00EF38A4">
      <w:pPr>
        <w:spacing w:after="0" w:line="240" w:lineRule="auto"/>
        <w:rPr>
          <w:rFonts w:eastAsia="Times New Roman" w:cstheme="minorHAnsi"/>
          <w:b/>
          <w:sz w:val="24"/>
          <w:szCs w:val="24"/>
        </w:rPr>
      </w:pPr>
    </w:p>
    <w:p w14:paraId="4FC390EC" w14:textId="77777777" w:rsidR="00F17125" w:rsidRDefault="00F17125" w:rsidP="00EF38A4">
      <w:pPr>
        <w:spacing w:after="0" w:line="240" w:lineRule="auto"/>
        <w:rPr>
          <w:rFonts w:eastAsia="Times New Roman" w:cstheme="minorHAnsi"/>
          <w:b/>
          <w:sz w:val="24"/>
          <w:szCs w:val="24"/>
        </w:rPr>
      </w:pPr>
    </w:p>
    <w:p w14:paraId="63AB4DAF" w14:textId="77777777" w:rsidR="00EF38A4" w:rsidRDefault="00EF38A4">
      <w:pPr>
        <w:spacing w:after="0" w:line="240" w:lineRule="auto"/>
        <w:jc w:val="center"/>
        <w:rPr>
          <w:rFonts w:eastAsia="Times New Roman" w:cstheme="minorHAnsi"/>
          <w:b/>
          <w:sz w:val="24"/>
          <w:szCs w:val="24"/>
        </w:rPr>
      </w:pPr>
    </w:p>
    <w:p w14:paraId="02D1598F" w14:textId="3FA3E18C" w:rsidR="00C37631" w:rsidRPr="00DA157C" w:rsidRDefault="00F17125">
      <w:pPr>
        <w:spacing w:after="0" w:line="240" w:lineRule="auto"/>
        <w:jc w:val="center"/>
        <w:rPr>
          <w:rFonts w:eastAsia="Times New Roman" w:cstheme="minorHAnsi"/>
          <w:b/>
          <w:sz w:val="24"/>
          <w:szCs w:val="24"/>
        </w:rPr>
      </w:pPr>
      <w:r>
        <w:rPr>
          <w:rFonts w:eastAsia="Times New Roman" w:cstheme="minorHAnsi"/>
          <w:b/>
          <w:sz w:val="24"/>
          <w:szCs w:val="24"/>
        </w:rPr>
        <w:lastRenderedPageBreak/>
        <w:t>TERMO DE REFERÊNCIA</w:t>
      </w:r>
    </w:p>
    <w:p w14:paraId="2963E8EC" w14:textId="77777777" w:rsidR="00B1377B" w:rsidRPr="00DA157C" w:rsidRDefault="00B1377B" w:rsidP="00E65729">
      <w:pPr>
        <w:spacing w:after="0" w:line="240" w:lineRule="auto"/>
        <w:jc w:val="both"/>
        <w:rPr>
          <w:rFonts w:eastAsia="Times New Roman" w:cstheme="minorHAnsi"/>
          <w:sz w:val="24"/>
          <w:szCs w:val="24"/>
        </w:rPr>
      </w:pPr>
    </w:p>
    <w:p w14:paraId="314F5E5D" w14:textId="7F562628" w:rsidR="00C37631" w:rsidRPr="00DA157C" w:rsidRDefault="00643976" w:rsidP="0066333D">
      <w:pPr>
        <w:pStyle w:val="Ttulo1"/>
        <w:rPr>
          <w:rFonts w:eastAsia="Times New Roman"/>
          <w:szCs w:val="24"/>
        </w:rPr>
      </w:pPr>
      <w:bookmarkStart w:id="1" w:name="_Toc164849580"/>
      <w:r>
        <w:rPr>
          <w:rFonts w:eastAsia="Times New Roman"/>
          <w:szCs w:val="24"/>
        </w:rPr>
        <w:t>DEFINIÇÃO DO OBJETO</w:t>
      </w:r>
      <w:r w:rsidR="00CF2FB7" w:rsidRPr="00DA157C">
        <w:rPr>
          <w:rFonts w:eastAsia="Times New Roman"/>
          <w:szCs w:val="24"/>
        </w:rPr>
        <w:t>.</w:t>
      </w:r>
      <w:bookmarkEnd w:id="1"/>
    </w:p>
    <w:p w14:paraId="6E73D90C" w14:textId="77777777" w:rsidR="00C01AC7" w:rsidRDefault="00C01AC7" w:rsidP="00815B18">
      <w:pPr>
        <w:spacing w:after="0" w:line="240" w:lineRule="auto"/>
        <w:ind w:firstLine="708"/>
        <w:jc w:val="both"/>
        <w:rPr>
          <w:rFonts w:eastAsia="Times New Roman" w:cstheme="minorHAnsi"/>
          <w:sz w:val="24"/>
          <w:szCs w:val="24"/>
        </w:rPr>
      </w:pPr>
    </w:p>
    <w:p w14:paraId="39E90E5F" w14:textId="01C491F4" w:rsidR="00C83130" w:rsidRPr="00C83130" w:rsidRDefault="00C83130" w:rsidP="00815B18">
      <w:pPr>
        <w:spacing w:after="0" w:line="240" w:lineRule="auto"/>
        <w:ind w:firstLine="708"/>
        <w:jc w:val="both"/>
        <w:rPr>
          <w:rFonts w:eastAsia="Times New Roman" w:cstheme="minorHAnsi"/>
          <w:sz w:val="24"/>
          <w:szCs w:val="24"/>
        </w:rPr>
      </w:pPr>
      <w:r w:rsidRPr="00C83130">
        <w:rPr>
          <w:sz w:val="24"/>
          <w:szCs w:val="24"/>
        </w:rPr>
        <w:t xml:space="preserve">Contratação de empresa de engenharia especializada para e execução de 8 (oito) novas rotatórias nos cruzamentos da malha viária do município, são elas: </w:t>
      </w:r>
      <w:r w:rsidRPr="00C83130">
        <w:rPr>
          <w:rFonts w:eastAsia="Times New Roman" w:cstheme="minorHAnsi"/>
          <w:bCs/>
          <w:sz w:val="24"/>
          <w:szCs w:val="24"/>
        </w:rPr>
        <w:t>Avenida Santa Catarina com Rua Guaporé, Avenida Santa Catarina com Rua Pará, Rua Amazonas com Rua Minas Gerais, Rua Marechal F. Peixoto com Rua Ceará, Rua Rio Grande Do Sul com Rua Paraíba, Rua Amazonas com Rua São Paulo, Rua Amazonas com Rua Rio De Janeiro, Rua Pernambuco com Rua Duque de Caxias e Rua 7 De Setembro, com remoção das estruturas existentes, pintura de nova sinalização horizontal e supressão das pinturas antigas, instalação de sinalização vertical e demais itens que irão constar em projeto.</w:t>
      </w:r>
    </w:p>
    <w:p w14:paraId="2E7D9F89" w14:textId="6A5CACFB" w:rsidR="00C37631" w:rsidRDefault="00B94B4E" w:rsidP="0066333D">
      <w:pPr>
        <w:pStyle w:val="Ttulo1"/>
        <w:rPr>
          <w:rFonts w:eastAsia="Times New Roman"/>
          <w:szCs w:val="24"/>
        </w:rPr>
      </w:pPr>
      <w:bookmarkStart w:id="2" w:name="_Toc164849581"/>
      <w:r>
        <w:rPr>
          <w:rFonts w:eastAsia="Times New Roman"/>
          <w:szCs w:val="24"/>
        </w:rPr>
        <w:t>ESPECIFICAÇÃO DO PRODUTO</w:t>
      </w:r>
      <w:r w:rsidR="00CF2FB7" w:rsidRPr="00DA157C">
        <w:rPr>
          <w:rFonts w:eastAsia="Times New Roman"/>
          <w:szCs w:val="24"/>
        </w:rPr>
        <w:t>.</w:t>
      </w:r>
      <w:bookmarkEnd w:id="2"/>
    </w:p>
    <w:p w14:paraId="4BF642EB" w14:textId="77777777" w:rsidR="00F17125" w:rsidRDefault="00F17125" w:rsidP="00F17125">
      <w:pPr>
        <w:spacing w:after="0" w:line="240" w:lineRule="auto"/>
        <w:jc w:val="both"/>
      </w:pPr>
    </w:p>
    <w:p w14:paraId="2E3002DB" w14:textId="12E3AF67" w:rsidR="00F17125" w:rsidRDefault="00B058A9" w:rsidP="00B058A9">
      <w:pPr>
        <w:spacing w:after="0" w:line="240" w:lineRule="auto"/>
        <w:ind w:firstLine="360"/>
        <w:jc w:val="both"/>
        <w:rPr>
          <w:rFonts w:eastAsia="Times New Roman" w:cstheme="minorHAnsi"/>
          <w:sz w:val="24"/>
          <w:szCs w:val="24"/>
        </w:rPr>
      </w:pPr>
      <w:r>
        <w:rPr>
          <w:rFonts w:eastAsia="Times New Roman" w:cstheme="minorHAnsi"/>
          <w:sz w:val="24"/>
          <w:szCs w:val="24"/>
        </w:rPr>
        <w:tab/>
      </w:r>
      <w:r w:rsidR="00F17125" w:rsidRPr="00F17125">
        <w:rPr>
          <w:rFonts w:eastAsia="Times New Roman" w:cstheme="minorHAnsi"/>
          <w:sz w:val="24"/>
          <w:szCs w:val="24"/>
        </w:rPr>
        <w:t xml:space="preserve">A </w:t>
      </w:r>
      <w:r w:rsidR="00C83130">
        <w:rPr>
          <w:rFonts w:eastAsia="Times New Roman" w:cstheme="minorHAnsi"/>
          <w:sz w:val="24"/>
          <w:szCs w:val="24"/>
        </w:rPr>
        <w:t>construção de novas rotatórias</w:t>
      </w:r>
      <w:r w:rsidR="00F17125" w:rsidRPr="00F17125">
        <w:rPr>
          <w:rFonts w:eastAsia="Times New Roman" w:cstheme="minorHAnsi"/>
          <w:sz w:val="24"/>
          <w:szCs w:val="24"/>
        </w:rPr>
        <w:t xml:space="preserve"> é uma medida essencial para melhorar a infraestrutura urbana, proporcionando benefícios como a melhoria da mobilidade, </w:t>
      </w:r>
      <w:r w:rsidR="00C83130">
        <w:rPr>
          <w:rFonts w:eastAsia="Times New Roman" w:cstheme="minorHAnsi"/>
          <w:sz w:val="24"/>
          <w:szCs w:val="24"/>
        </w:rPr>
        <w:t xml:space="preserve">para que este empreendimento tenha sucesso absoluto no município, serão implantadas 8 novas rotatórias em cruzamentos estratégicos das ruas da cidade, dessas 8 rotatórias, 5 delas serão de porte mais elaborado e robusto, com bloqueadores de concreto e uma estética mais apurada, as outras 3 restantes, serão compostas apenas de tachões refletivos, mesmo assim não sendo menos eficientes, no entanto todas elas terão um estrutura completa, com as devidas sinalizações e informações que os manuais do CONTRAN exigem. </w:t>
      </w:r>
    </w:p>
    <w:p w14:paraId="64B4C44A" w14:textId="77777777" w:rsidR="00C83130" w:rsidRDefault="00C83130" w:rsidP="00B058A9">
      <w:pPr>
        <w:spacing w:after="0" w:line="240" w:lineRule="auto"/>
        <w:ind w:firstLine="360"/>
        <w:jc w:val="both"/>
        <w:rPr>
          <w:rFonts w:eastAsia="Times New Roman" w:cstheme="minorHAnsi"/>
          <w:sz w:val="24"/>
          <w:szCs w:val="24"/>
        </w:rPr>
      </w:pPr>
    </w:p>
    <w:p w14:paraId="51339CCF" w14:textId="77777777" w:rsidR="00C83130" w:rsidRDefault="00C83130" w:rsidP="00B058A9">
      <w:pPr>
        <w:spacing w:after="0" w:line="240" w:lineRule="auto"/>
        <w:ind w:firstLine="360"/>
        <w:jc w:val="both"/>
        <w:rPr>
          <w:rFonts w:eastAsia="Times New Roman" w:cstheme="minorHAnsi"/>
          <w:sz w:val="24"/>
          <w:szCs w:val="24"/>
        </w:rPr>
      </w:pPr>
    </w:p>
    <w:p w14:paraId="3DF4C2DB" w14:textId="77777777" w:rsidR="00C83130" w:rsidRDefault="00C83130" w:rsidP="00B058A9">
      <w:pPr>
        <w:spacing w:after="0" w:line="240" w:lineRule="auto"/>
        <w:ind w:firstLine="360"/>
        <w:jc w:val="both"/>
        <w:rPr>
          <w:rFonts w:eastAsia="Times New Roman" w:cstheme="minorHAnsi"/>
          <w:sz w:val="24"/>
          <w:szCs w:val="24"/>
        </w:rPr>
      </w:pPr>
    </w:p>
    <w:p w14:paraId="576D57E2" w14:textId="77777777" w:rsidR="00C83130" w:rsidRDefault="00C83130" w:rsidP="00B058A9">
      <w:pPr>
        <w:spacing w:after="0" w:line="240" w:lineRule="auto"/>
        <w:ind w:firstLine="360"/>
        <w:jc w:val="both"/>
        <w:rPr>
          <w:rFonts w:eastAsia="Times New Roman" w:cstheme="minorHAnsi"/>
          <w:sz w:val="24"/>
          <w:szCs w:val="24"/>
        </w:rPr>
      </w:pPr>
    </w:p>
    <w:p w14:paraId="31E63389" w14:textId="77777777" w:rsidR="00C83130" w:rsidRDefault="00C83130" w:rsidP="00B058A9">
      <w:pPr>
        <w:spacing w:after="0" w:line="240" w:lineRule="auto"/>
        <w:ind w:firstLine="360"/>
        <w:jc w:val="both"/>
        <w:rPr>
          <w:rFonts w:eastAsia="Times New Roman" w:cstheme="minorHAnsi"/>
          <w:sz w:val="24"/>
          <w:szCs w:val="24"/>
        </w:rPr>
      </w:pPr>
    </w:p>
    <w:p w14:paraId="14D0EB3B" w14:textId="77777777" w:rsidR="00C83130" w:rsidRDefault="00C83130" w:rsidP="00B058A9">
      <w:pPr>
        <w:spacing w:after="0" w:line="240" w:lineRule="auto"/>
        <w:ind w:firstLine="360"/>
        <w:jc w:val="both"/>
        <w:rPr>
          <w:rFonts w:eastAsia="Times New Roman" w:cstheme="minorHAnsi"/>
          <w:sz w:val="24"/>
          <w:szCs w:val="24"/>
        </w:rPr>
      </w:pPr>
    </w:p>
    <w:p w14:paraId="12703A01" w14:textId="77777777" w:rsidR="00C83130" w:rsidRDefault="00C83130" w:rsidP="00B058A9">
      <w:pPr>
        <w:spacing w:after="0" w:line="240" w:lineRule="auto"/>
        <w:ind w:firstLine="360"/>
        <w:jc w:val="both"/>
        <w:rPr>
          <w:rFonts w:eastAsia="Times New Roman" w:cstheme="minorHAnsi"/>
          <w:sz w:val="24"/>
          <w:szCs w:val="24"/>
        </w:rPr>
      </w:pPr>
    </w:p>
    <w:p w14:paraId="73E612CA" w14:textId="77777777" w:rsidR="00C83130" w:rsidRDefault="00C83130" w:rsidP="00B058A9">
      <w:pPr>
        <w:spacing w:after="0" w:line="240" w:lineRule="auto"/>
        <w:ind w:firstLine="360"/>
        <w:jc w:val="both"/>
        <w:rPr>
          <w:rFonts w:eastAsia="Times New Roman" w:cstheme="minorHAnsi"/>
          <w:sz w:val="24"/>
          <w:szCs w:val="24"/>
        </w:rPr>
      </w:pPr>
    </w:p>
    <w:p w14:paraId="2D751159" w14:textId="77777777" w:rsidR="00C83130" w:rsidRDefault="00C83130" w:rsidP="00B058A9">
      <w:pPr>
        <w:spacing w:after="0" w:line="240" w:lineRule="auto"/>
        <w:ind w:firstLine="360"/>
        <w:jc w:val="both"/>
        <w:rPr>
          <w:rFonts w:eastAsia="Times New Roman" w:cstheme="minorHAnsi"/>
          <w:sz w:val="24"/>
          <w:szCs w:val="24"/>
        </w:rPr>
      </w:pPr>
    </w:p>
    <w:p w14:paraId="1FA20709" w14:textId="77777777" w:rsidR="00C83130" w:rsidRDefault="00C83130" w:rsidP="00B058A9">
      <w:pPr>
        <w:spacing w:after="0" w:line="240" w:lineRule="auto"/>
        <w:ind w:firstLine="360"/>
        <w:jc w:val="both"/>
        <w:rPr>
          <w:rFonts w:eastAsia="Times New Roman" w:cstheme="minorHAnsi"/>
          <w:sz w:val="24"/>
          <w:szCs w:val="24"/>
        </w:rPr>
      </w:pPr>
    </w:p>
    <w:p w14:paraId="36486B36" w14:textId="77777777" w:rsidR="00C83130" w:rsidRDefault="00C83130" w:rsidP="00B058A9">
      <w:pPr>
        <w:spacing w:after="0" w:line="240" w:lineRule="auto"/>
        <w:ind w:firstLine="360"/>
        <w:jc w:val="both"/>
        <w:rPr>
          <w:rFonts w:eastAsia="Times New Roman" w:cstheme="minorHAnsi"/>
          <w:sz w:val="24"/>
          <w:szCs w:val="24"/>
        </w:rPr>
      </w:pPr>
    </w:p>
    <w:p w14:paraId="76A5FDD5" w14:textId="44C47B9C" w:rsidR="00C83130" w:rsidRDefault="005E12A3" w:rsidP="005E12A3">
      <w:pPr>
        <w:tabs>
          <w:tab w:val="left" w:pos="1926"/>
        </w:tabs>
        <w:spacing w:after="0" w:line="240" w:lineRule="auto"/>
        <w:ind w:firstLine="360"/>
        <w:jc w:val="both"/>
        <w:rPr>
          <w:rFonts w:eastAsia="Times New Roman" w:cstheme="minorHAnsi"/>
          <w:sz w:val="24"/>
          <w:szCs w:val="24"/>
        </w:rPr>
      </w:pPr>
      <w:r>
        <w:rPr>
          <w:rFonts w:eastAsia="Times New Roman" w:cstheme="minorHAnsi"/>
          <w:sz w:val="24"/>
          <w:szCs w:val="24"/>
        </w:rPr>
        <w:tab/>
      </w:r>
    </w:p>
    <w:p w14:paraId="29975CA9" w14:textId="77777777" w:rsidR="005E12A3" w:rsidRDefault="005E12A3" w:rsidP="005E12A3">
      <w:pPr>
        <w:tabs>
          <w:tab w:val="left" w:pos="1926"/>
        </w:tabs>
        <w:spacing w:after="0" w:line="240" w:lineRule="auto"/>
        <w:ind w:firstLine="360"/>
        <w:jc w:val="both"/>
        <w:rPr>
          <w:rFonts w:eastAsia="Times New Roman" w:cstheme="minorHAnsi"/>
          <w:sz w:val="24"/>
          <w:szCs w:val="24"/>
        </w:rPr>
      </w:pPr>
    </w:p>
    <w:p w14:paraId="2B547C44" w14:textId="77777777" w:rsidR="005E12A3" w:rsidRDefault="005E12A3" w:rsidP="005E12A3">
      <w:pPr>
        <w:tabs>
          <w:tab w:val="left" w:pos="1926"/>
        </w:tabs>
        <w:spacing w:after="0" w:line="240" w:lineRule="auto"/>
        <w:ind w:firstLine="360"/>
        <w:jc w:val="both"/>
        <w:rPr>
          <w:rFonts w:eastAsia="Times New Roman" w:cstheme="minorHAnsi"/>
          <w:sz w:val="24"/>
          <w:szCs w:val="24"/>
        </w:rPr>
      </w:pPr>
    </w:p>
    <w:p w14:paraId="45737477" w14:textId="77777777" w:rsidR="005E12A3" w:rsidRDefault="005E12A3" w:rsidP="005E12A3">
      <w:pPr>
        <w:tabs>
          <w:tab w:val="left" w:pos="1926"/>
        </w:tabs>
        <w:spacing w:after="0" w:line="240" w:lineRule="auto"/>
        <w:ind w:firstLine="360"/>
        <w:jc w:val="both"/>
        <w:rPr>
          <w:rFonts w:eastAsia="Times New Roman" w:cstheme="minorHAnsi"/>
          <w:sz w:val="24"/>
          <w:szCs w:val="24"/>
        </w:rPr>
      </w:pPr>
    </w:p>
    <w:p w14:paraId="18851724" w14:textId="77777777" w:rsidR="00C83130" w:rsidRDefault="00C83130" w:rsidP="00B058A9">
      <w:pPr>
        <w:spacing w:after="0" w:line="240" w:lineRule="auto"/>
        <w:ind w:firstLine="360"/>
        <w:jc w:val="both"/>
        <w:rPr>
          <w:rFonts w:eastAsia="Times New Roman" w:cstheme="minorHAnsi"/>
          <w:sz w:val="24"/>
          <w:szCs w:val="24"/>
        </w:rPr>
      </w:pPr>
    </w:p>
    <w:p w14:paraId="50288D6F" w14:textId="77777777" w:rsidR="00C83130" w:rsidRDefault="00C83130" w:rsidP="00B058A9">
      <w:pPr>
        <w:spacing w:after="0" w:line="240" w:lineRule="auto"/>
        <w:ind w:firstLine="360"/>
        <w:jc w:val="both"/>
        <w:rPr>
          <w:rFonts w:eastAsia="Times New Roman" w:cstheme="minorHAnsi"/>
          <w:sz w:val="24"/>
          <w:szCs w:val="24"/>
        </w:rPr>
      </w:pPr>
    </w:p>
    <w:p w14:paraId="66D08D0F" w14:textId="77777777" w:rsidR="00C83130" w:rsidRDefault="00C83130" w:rsidP="00B058A9">
      <w:pPr>
        <w:spacing w:after="0" w:line="240" w:lineRule="auto"/>
        <w:ind w:firstLine="360"/>
        <w:jc w:val="both"/>
        <w:rPr>
          <w:rFonts w:eastAsia="Times New Roman" w:cstheme="minorHAnsi"/>
          <w:sz w:val="24"/>
          <w:szCs w:val="24"/>
        </w:rPr>
      </w:pPr>
    </w:p>
    <w:p w14:paraId="3F67817B" w14:textId="77777777" w:rsidR="00B058A9" w:rsidRDefault="00B058A9" w:rsidP="00B058A9">
      <w:pPr>
        <w:spacing w:after="0" w:line="240" w:lineRule="auto"/>
        <w:ind w:firstLine="360"/>
        <w:jc w:val="both"/>
        <w:rPr>
          <w:rFonts w:eastAsia="Times New Roman" w:cstheme="minorHAnsi"/>
          <w:sz w:val="24"/>
          <w:szCs w:val="24"/>
        </w:rPr>
      </w:pPr>
    </w:p>
    <w:p w14:paraId="59BF619D" w14:textId="1B3082DD" w:rsidR="00A44032" w:rsidRDefault="00A44032" w:rsidP="00A44032">
      <w:pPr>
        <w:pStyle w:val="Ttulo1"/>
        <w:rPr>
          <w:rFonts w:eastAsia="Times New Roman"/>
          <w:szCs w:val="24"/>
        </w:rPr>
      </w:pPr>
      <w:bookmarkStart w:id="3" w:name="_Toc164849582"/>
      <w:r>
        <w:rPr>
          <w:rFonts w:eastAsia="Times New Roman"/>
          <w:szCs w:val="24"/>
        </w:rPr>
        <w:lastRenderedPageBreak/>
        <w:t xml:space="preserve">LOCALIZAÇÃO DAS </w:t>
      </w:r>
      <w:r w:rsidR="00C83130">
        <w:rPr>
          <w:rFonts w:eastAsia="Times New Roman"/>
          <w:szCs w:val="24"/>
        </w:rPr>
        <w:t>ROTATÓRIAS</w:t>
      </w:r>
      <w:r w:rsidRPr="00DA157C">
        <w:rPr>
          <w:rFonts w:eastAsia="Times New Roman"/>
          <w:szCs w:val="24"/>
        </w:rPr>
        <w:t>.</w:t>
      </w:r>
      <w:bookmarkEnd w:id="3"/>
    </w:p>
    <w:p w14:paraId="279BB658" w14:textId="77777777" w:rsidR="00A44032" w:rsidRDefault="00A44032" w:rsidP="00A44032"/>
    <w:p w14:paraId="130B0F4E" w14:textId="2C9E6138" w:rsidR="004B65F3" w:rsidRPr="00A44032" w:rsidRDefault="00C83130" w:rsidP="00C83130">
      <w:pPr>
        <w:ind w:left="360"/>
      </w:pPr>
      <w:r>
        <w:rPr>
          <w:noProof/>
        </w:rPr>
        <w:drawing>
          <wp:inline distT="0" distB="0" distL="0" distR="0" wp14:anchorId="27535EAB" wp14:editId="26A5403E">
            <wp:extent cx="5058359" cy="7615451"/>
            <wp:effectExtent l="0" t="0" r="9525" b="5080"/>
            <wp:docPr id="258122100"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122100" name="Imagem 258122100"/>
                    <pic:cNvPicPr/>
                  </pic:nvPicPr>
                  <pic:blipFill>
                    <a:blip r:embed="rId8">
                      <a:extLst>
                        <a:ext uri="{28A0092B-C50C-407E-A947-70E740481C1C}">
                          <a14:useLocalDpi xmlns:a14="http://schemas.microsoft.com/office/drawing/2010/main" val="0"/>
                        </a:ext>
                      </a:extLst>
                    </a:blip>
                    <a:stretch>
                      <a:fillRect/>
                    </a:stretch>
                  </pic:blipFill>
                  <pic:spPr>
                    <a:xfrm>
                      <a:off x="0" y="0"/>
                      <a:ext cx="5087772" cy="7659733"/>
                    </a:xfrm>
                    <a:prstGeom prst="rect">
                      <a:avLst/>
                    </a:prstGeom>
                  </pic:spPr>
                </pic:pic>
              </a:graphicData>
            </a:graphic>
          </wp:inline>
        </w:drawing>
      </w:r>
    </w:p>
    <w:p w14:paraId="2B8EA0E3" w14:textId="0AF5ED7B" w:rsidR="00043F5C" w:rsidRDefault="00B94B4E" w:rsidP="00043F5C">
      <w:pPr>
        <w:pStyle w:val="Ttulo1"/>
        <w:rPr>
          <w:rFonts w:eastAsia="Times New Roman"/>
          <w:szCs w:val="24"/>
        </w:rPr>
      </w:pPr>
      <w:bookmarkStart w:id="4" w:name="_Toc164849583"/>
      <w:r>
        <w:rPr>
          <w:rFonts w:eastAsia="Times New Roman"/>
          <w:szCs w:val="24"/>
        </w:rPr>
        <w:lastRenderedPageBreak/>
        <w:t>FUNDAMENTAÇÃO DA CONTRATAÇÃO</w:t>
      </w:r>
      <w:r w:rsidR="00CF2FB7" w:rsidRPr="00DA157C">
        <w:rPr>
          <w:rFonts w:eastAsia="Times New Roman"/>
          <w:szCs w:val="24"/>
        </w:rPr>
        <w:t>.</w:t>
      </w:r>
      <w:bookmarkEnd w:id="4"/>
      <w:r w:rsidR="00CF2FB7" w:rsidRPr="00DA157C">
        <w:rPr>
          <w:rFonts w:eastAsia="Times New Roman"/>
          <w:szCs w:val="24"/>
        </w:rPr>
        <w:t xml:space="preserve"> </w:t>
      </w:r>
    </w:p>
    <w:p w14:paraId="382560AA" w14:textId="77777777" w:rsidR="00B058A9" w:rsidRPr="00B058A9" w:rsidRDefault="00B058A9" w:rsidP="00B058A9"/>
    <w:p w14:paraId="4A58E923" w14:textId="38CC0AA5" w:rsidR="00A44032" w:rsidRDefault="00B94B4E" w:rsidP="00A44032">
      <w:pPr>
        <w:jc w:val="both"/>
        <w:rPr>
          <w:sz w:val="24"/>
          <w:szCs w:val="24"/>
        </w:rPr>
      </w:pPr>
      <w:r>
        <w:rPr>
          <w:sz w:val="24"/>
          <w:szCs w:val="24"/>
        </w:rPr>
        <w:tab/>
      </w:r>
      <w:r w:rsidR="00043F5C" w:rsidRPr="00B058A9">
        <w:rPr>
          <w:sz w:val="24"/>
          <w:szCs w:val="24"/>
        </w:rPr>
        <w:t>O Regime de contratação será do tipo Concorrência Pública – Empreitada por</w:t>
      </w:r>
      <w:r>
        <w:rPr>
          <w:sz w:val="24"/>
          <w:szCs w:val="24"/>
        </w:rPr>
        <w:t xml:space="preserve"> </w:t>
      </w:r>
      <w:r w:rsidR="00043F5C" w:rsidRPr="00B058A9">
        <w:rPr>
          <w:sz w:val="24"/>
          <w:szCs w:val="24"/>
        </w:rPr>
        <w:t>preço global do tipo menor preço global</w:t>
      </w:r>
      <w:r w:rsidR="00CF3224">
        <w:rPr>
          <w:sz w:val="24"/>
          <w:szCs w:val="24"/>
        </w:rPr>
        <w:t xml:space="preserve">, vista a necessidade de manter a qualidade e padrão dos serviços utilizados, por se tratar de um conjunto, sendo assim o gerenciamento permanece todo o tempo a cargo do mesmo contratado, dessa forma, com o julgamento por lote, </w:t>
      </w:r>
      <w:r w:rsidR="004D499E">
        <w:rPr>
          <w:sz w:val="24"/>
          <w:szCs w:val="24"/>
        </w:rPr>
        <w:t xml:space="preserve">concentrando assim a responsabilidade pela execução dos serviços e a garantia dos resultados em uma só empresa.  </w:t>
      </w:r>
    </w:p>
    <w:p w14:paraId="3AAF688E" w14:textId="77777777" w:rsidR="00C23033" w:rsidRDefault="00C23033" w:rsidP="00A44032">
      <w:pPr>
        <w:jc w:val="both"/>
        <w:rPr>
          <w:sz w:val="24"/>
          <w:szCs w:val="24"/>
        </w:rPr>
      </w:pPr>
    </w:p>
    <w:p w14:paraId="04DEDC0B" w14:textId="21C0A6FA" w:rsidR="00B94B4E" w:rsidRDefault="00B94B4E" w:rsidP="00B94B4E">
      <w:pPr>
        <w:pStyle w:val="Ttulo1"/>
        <w:rPr>
          <w:rFonts w:eastAsia="Times New Roman"/>
          <w:szCs w:val="24"/>
        </w:rPr>
      </w:pPr>
      <w:bookmarkStart w:id="5" w:name="_Toc164849584"/>
      <w:r>
        <w:rPr>
          <w:rFonts w:eastAsia="Times New Roman"/>
          <w:szCs w:val="24"/>
        </w:rPr>
        <w:t>DESCRIÇÃO DA SOLUÇÃO COMO UM TODO</w:t>
      </w:r>
      <w:r w:rsidRPr="00DA157C">
        <w:rPr>
          <w:rFonts w:eastAsia="Times New Roman"/>
          <w:szCs w:val="24"/>
        </w:rPr>
        <w:t>.</w:t>
      </w:r>
      <w:bookmarkEnd w:id="5"/>
      <w:r w:rsidRPr="00DA157C">
        <w:rPr>
          <w:rFonts w:eastAsia="Times New Roman"/>
          <w:szCs w:val="24"/>
        </w:rPr>
        <w:t xml:space="preserve"> </w:t>
      </w:r>
    </w:p>
    <w:p w14:paraId="0499FF0F" w14:textId="77777777" w:rsidR="00B94B4E" w:rsidRDefault="00B94B4E" w:rsidP="00B94B4E"/>
    <w:p w14:paraId="240B37D6" w14:textId="77777777" w:rsidR="00A1067C" w:rsidRPr="003227CC" w:rsidRDefault="00A1067C" w:rsidP="00A1067C">
      <w:pPr>
        <w:pStyle w:val="NormalWeb"/>
        <w:ind w:left="284" w:firstLine="359"/>
        <w:jc w:val="both"/>
        <w:rPr>
          <w:rFonts w:asciiTheme="minorHAnsi" w:hAnsiTheme="minorHAnsi" w:cstheme="minorHAnsi"/>
        </w:rPr>
      </w:pPr>
      <w:r w:rsidRPr="003227CC">
        <w:rPr>
          <w:rFonts w:asciiTheme="minorHAnsi" w:hAnsiTheme="minorHAnsi" w:cstheme="minorHAnsi"/>
        </w:rPr>
        <w:t>As rotatórias oferecem vários benefícios significativos em relação às interseções tradicionais. Aqui estão alguns deles:</w:t>
      </w:r>
    </w:p>
    <w:p w14:paraId="5D69CB15"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Segurança</w:t>
      </w:r>
      <w:r w:rsidRPr="003227CC">
        <w:rPr>
          <w:rFonts w:asciiTheme="minorHAnsi" w:hAnsiTheme="minorHAnsi" w:cstheme="minorHAnsi"/>
        </w:rPr>
        <w:t>: As rotatórias reduzem a probabilidade de acidentes graves, pois eliminam os cruzamentos em alta velocidade e incentivam a velocidade reduzida.</w:t>
      </w:r>
    </w:p>
    <w:p w14:paraId="3EA0C344"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Eficiência do tráfego</w:t>
      </w:r>
      <w:r w:rsidRPr="003227CC">
        <w:rPr>
          <w:rFonts w:asciiTheme="minorHAnsi" w:hAnsiTheme="minorHAnsi" w:cstheme="minorHAnsi"/>
        </w:rPr>
        <w:t>: As rotatórias permitem um fluxo contínuo de tráfego, reduzindo o tempo de espera e melhorando a eficiência geral do tráfego.</w:t>
      </w:r>
    </w:p>
    <w:p w14:paraId="386FCAFD"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Economia de combustível</w:t>
      </w:r>
      <w:r w:rsidRPr="003227CC">
        <w:rPr>
          <w:rFonts w:asciiTheme="minorHAnsi" w:hAnsiTheme="minorHAnsi" w:cstheme="minorHAnsi"/>
        </w:rPr>
        <w:t>: Como os veículos não precisam parar completamente, como em um sinal de trânsito, as rotatórias podem levar a uma economia de combustível.</w:t>
      </w:r>
    </w:p>
    <w:p w14:paraId="33CB2A19"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Menor poluição do ar</w:t>
      </w:r>
      <w:r w:rsidRPr="003227CC">
        <w:rPr>
          <w:rFonts w:asciiTheme="minorHAnsi" w:hAnsiTheme="minorHAnsi" w:cstheme="minorHAnsi"/>
        </w:rPr>
        <w:t>: A redução das paradas e partidas dos veículos também pode levar a menos emissões de gases de escape, contribuindo para a melhoria da qualidade do ar.</w:t>
      </w:r>
    </w:p>
    <w:p w14:paraId="141AC0ED"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Flexibilidade</w:t>
      </w:r>
      <w:r w:rsidRPr="003227CC">
        <w:rPr>
          <w:rFonts w:asciiTheme="minorHAnsi" w:hAnsiTheme="minorHAnsi" w:cstheme="minorHAnsi"/>
        </w:rPr>
        <w:t>: As rotatórias podem ser projetadas para acomodar todos os tipos de veículos, incluindo bicicletas e pedestres.</w:t>
      </w:r>
    </w:p>
    <w:p w14:paraId="6167EE48"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Estética</w:t>
      </w:r>
      <w:r w:rsidRPr="003227CC">
        <w:rPr>
          <w:rFonts w:asciiTheme="minorHAnsi" w:hAnsiTheme="minorHAnsi" w:cstheme="minorHAnsi"/>
        </w:rPr>
        <w:t>: As rotatórias oferecem oportunidades para paisagismo e design urbano, melhorando a estética da área.</w:t>
      </w:r>
    </w:p>
    <w:p w14:paraId="6B2D241C"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Custo-efetividade</w:t>
      </w:r>
      <w:r w:rsidRPr="003227CC">
        <w:rPr>
          <w:rFonts w:asciiTheme="minorHAnsi" w:hAnsiTheme="minorHAnsi" w:cstheme="minorHAnsi"/>
        </w:rPr>
        <w:t>: Em comparação com os semáforos, as rotatórias têm custos de manutenção mais baixos e uma vida útil mais longa.</w:t>
      </w:r>
    </w:p>
    <w:p w14:paraId="3DCF2BDA" w14:textId="77777777" w:rsidR="00A1067C" w:rsidRDefault="00A1067C" w:rsidP="00A1067C">
      <w:pPr>
        <w:pStyle w:val="NormalWeb"/>
        <w:ind w:left="284" w:firstLine="359"/>
        <w:jc w:val="both"/>
        <w:rPr>
          <w:rFonts w:asciiTheme="minorHAnsi" w:hAnsiTheme="minorHAnsi" w:cstheme="minorHAnsi"/>
        </w:rPr>
      </w:pPr>
      <w:r w:rsidRPr="003227CC">
        <w:rPr>
          <w:rFonts w:asciiTheme="minorHAnsi" w:hAnsiTheme="minorHAnsi" w:cstheme="minorHAnsi"/>
        </w:rPr>
        <w:t>Esses benefícios tornam as rotatórias uma solução atraente para o gerenciamento de interseções em muitas situações. No entanto, é importante notar que a eficácia de uma rotatória depende de vários fatores, incluindo o volume de tráfego, o tipo de veículos e o comportamento dos motoristas.</w:t>
      </w:r>
    </w:p>
    <w:p w14:paraId="4FD21067" w14:textId="77777777" w:rsidR="00A1067C" w:rsidRPr="003227CC" w:rsidRDefault="00A1067C" w:rsidP="00A1067C">
      <w:pPr>
        <w:pStyle w:val="NormalWeb"/>
        <w:ind w:left="284" w:firstLine="359"/>
        <w:jc w:val="both"/>
        <w:rPr>
          <w:rFonts w:asciiTheme="minorHAnsi" w:hAnsiTheme="minorHAnsi" w:cstheme="minorHAnsi"/>
        </w:rPr>
      </w:pPr>
      <w:r w:rsidRPr="003227CC">
        <w:rPr>
          <w:rFonts w:asciiTheme="minorHAnsi" w:hAnsiTheme="minorHAnsi" w:cstheme="minorHAnsi"/>
        </w:rPr>
        <w:lastRenderedPageBreak/>
        <w:t>A implementação de novas rotatórias em Coronel Freitas é uma solução abrangente que visa melhorar a eficiência do tráfego e a segurança nas interseções. Aqui está uma descrição detalhada da solução:</w:t>
      </w:r>
    </w:p>
    <w:p w14:paraId="48CC20D3" w14:textId="77777777" w:rsidR="00A1067C" w:rsidRPr="003227CC" w:rsidRDefault="00A1067C" w:rsidP="00A1067C">
      <w:pPr>
        <w:pStyle w:val="NormalWeb"/>
        <w:ind w:left="284" w:firstLine="359"/>
        <w:jc w:val="both"/>
        <w:rPr>
          <w:rFonts w:asciiTheme="minorHAnsi" w:hAnsiTheme="minorHAnsi" w:cstheme="minorHAnsi"/>
        </w:rPr>
      </w:pPr>
      <w:r w:rsidRPr="003227CC">
        <w:rPr>
          <w:rStyle w:val="Forte"/>
          <w:rFonts w:asciiTheme="minorHAnsi" w:hAnsiTheme="minorHAnsi" w:cstheme="minorHAnsi"/>
        </w:rPr>
        <w:t>Planejamento e Projeto</w:t>
      </w:r>
      <w:r w:rsidRPr="003227CC">
        <w:rPr>
          <w:rFonts w:asciiTheme="minorHAnsi" w:hAnsiTheme="minorHAnsi" w:cstheme="minorHAnsi"/>
        </w:rPr>
        <w:t xml:space="preserve"> O primeiro passo envolve um estudo detalhado das interseções existentes e a identificação de locais onde as rotatórias seriam mais eficazes. Isso inclui a análise do volume de tráfego, padrões de tráfego e histórico de acidentes. Com base nesses dados, os engenheiros de tráfego projetam as rotatórias, levando em consideração o espaço disponível, a capacidade de tráfego necessária e as normas de segurança.</w:t>
      </w:r>
    </w:p>
    <w:p w14:paraId="5A141D96" w14:textId="77777777" w:rsidR="00A1067C" w:rsidRPr="003227CC" w:rsidRDefault="00A1067C" w:rsidP="00A1067C">
      <w:pPr>
        <w:pStyle w:val="NormalWeb"/>
        <w:ind w:left="284" w:firstLine="359"/>
        <w:jc w:val="both"/>
        <w:rPr>
          <w:rFonts w:asciiTheme="minorHAnsi" w:hAnsiTheme="minorHAnsi" w:cstheme="minorHAnsi"/>
        </w:rPr>
      </w:pPr>
      <w:r w:rsidRPr="003227CC">
        <w:rPr>
          <w:rStyle w:val="Forte"/>
          <w:rFonts w:asciiTheme="minorHAnsi" w:hAnsiTheme="minorHAnsi" w:cstheme="minorHAnsi"/>
        </w:rPr>
        <w:t>Construção</w:t>
      </w:r>
      <w:r w:rsidRPr="003227CC">
        <w:rPr>
          <w:rFonts w:asciiTheme="minorHAnsi" w:hAnsiTheme="minorHAnsi" w:cstheme="minorHAnsi"/>
        </w:rPr>
        <w:t xml:space="preserve"> Após a aprovação dos projetos, a construção das rotatórias começa. Isso envolve a demolição de infraestruturas existentes, se necessário, a preparação do terreno, a pavimentação das vias, a instalação de sinalização e iluminação adequadas e a paisagismo.</w:t>
      </w:r>
    </w:p>
    <w:p w14:paraId="50BFE2A7" w14:textId="77777777" w:rsidR="00A1067C" w:rsidRPr="003227CC" w:rsidRDefault="00A1067C" w:rsidP="00A1067C">
      <w:pPr>
        <w:pStyle w:val="NormalWeb"/>
        <w:ind w:left="284" w:firstLine="359"/>
        <w:jc w:val="both"/>
        <w:rPr>
          <w:rFonts w:asciiTheme="minorHAnsi" w:hAnsiTheme="minorHAnsi" w:cstheme="minorHAnsi"/>
        </w:rPr>
      </w:pPr>
      <w:r w:rsidRPr="003227CC">
        <w:rPr>
          <w:rStyle w:val="Forte"/>
          <w:rFonts w:asciiTheme="minorHAnsi" w:hAnsiTheme="minorHAnsi" w:cstheme="minorHAnsi"/>
        </w:rPr>
        <w:t>Educação e Conscientização</w:t>
      </w:r>
      <w:r w:rsidRPr="003227CC">
        <w:rPr>
          <w:rFonts w:asciiTheme="minorHAnsi" w:hAnsiTheme="minorHAnsi" w:cstheme="minorHAnsi"/>
        </w:rPr>
        <w:t xml:space="preserve"> Paralelamente à construção, é essencial conduzir campanhas de educação e conscientização para os motoristas. Isso inclui a explicação de como navegar pelas rotatórias, a importância de ceder a passagem e a sinalização adequada.</w:t>
      </w:r>
    </w:p>
    <w:p w14:paraId="6C66EE5E" w14:textId="77777777" w:rsidR="00A1067C" w:rsidRPr="003227CC" w:rsidRDefault="00A1067C" w:rsidP="00A1067C">
      <w:pPr>
        <w:pStyle w:val="NormalWeb"/>
        <w:ind w:left="284" w:firstLine="359"/>
        <w:jc w:val="both"/>
        <w:rPr>
          <w:rFonts w:asciiTheme="minorHAnsi" w:hAnsiTheme="minorHAnsi" w:cstheme="minorHAnsi"/>
        </w:rPr>
      </w:pPr>
      <w:r w:rsidRPr="003227CC">
        <w:rPr>
          <w:rStyle w:val="Forte"/>
          <w:rFonts w:asciiTheme="minorHAnsi" w:hAnsiTheme="minorHAnsi" w:cstheme="minorHAnsi"/>
        </w:rPr>
        <w:t>Monitoramento e Avaliação</w:t>
      </w:r>
      <w:r w:rsidRPr="003227CC">
        <w:rPr>
          <w:rFonts w:asciiTheme="minorHAnsi" w:hAnsiTheme="minorHAnsi" w:cstheme="minorHAnsi"/>
        </w:rPr>
        <w:t xml:space="preserve"> Após a implementação, é crucial monitorar o desempenho das rotatórias. Isso envolve a coleta e análise de dados de tráfego e acidentes para avaliar se as rotatórias estão atendendo aos objetivos pretendidos. Com base nessa avaliação, podem ser feitas modificações ou ajustes conforme necessários.</w:t>
      </w:r>
    </w:p>
    <w:p w14:paraId="43D373D9" w14:textId="77777777" w:rsidR="00A1067C" w:rsidRDefault="00A1067C" w:rsidP="00A1067C">
      <w:pPr>
        <w:pStyle w:val="NormalWeb"/>
        <w:ind w:left="284" w:firstLine="359"/>
        <w:jc w:val="both"/>
        <w:rPr>
          <w:rFonts w:asciiTheme="minorHAnsi" w:hAnsiTheme="minorHAnsi" w:cstheme="minorHAnsi"/>
        </w:rPr>
      </w:pPr>
      <w:r w:rsidRPr="003227CC">
        <w:rPr>
          <w:rFonts w:asciiTheme="minorHAnsi" w:hAnsiTheme="minorHAnsi" w:cstheme="minorHAnsi"/>
        </w:rPr>
        <w:t>A implementação de novas rotatórias em Coronel Freitas é, portanto, uma solução holística que não apenas melhora a eficiência do tráfego e a segurança, mas também envolve a comunidade na promoção de uma condução mais segura.</w:t>
      </w:r>
    </w:p>
    <w:p w14:paraId="221034A9" w14:textId="77777777" w:rsidR="00A1067C" w:rsidRPr="003227CC" w:rsidRDefault="00A1067C" w:rsidP="00A1067C">
      <w:pPr>
        <w:pStyle w:val="NormalWeb"/>
        <w:ind w:left="284" w:firstLine="359"/>
        <w:jc w:val="both"/>
        <w:rPr>
          <w:rFonts w:asciiTheme="minorHAnsi" w:hAnsiTheme="minorHAnsi" w:cstheme="minorHAnsi"/>
        </w:rPr>
      </w:pPr>
      <w:r w:rsidRPr="003227CC">
        <w:rPr>
          <w:rFonts w:asciiTheme="minorHAnsi" w:hAnsiTheme="minorHAnsi" w:cstheme="minorHAnsi"/>
        </w:rPr>
        <w:t>As rotatórias oferecem vários benefícios significativos em relação às interseções tradicionais. Aqui estão alguns deles:</w:t>
      </w:r>
    </w:p>
    <w:p w14:paraId="62C0EF4A"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Segurança</w:t>
      </w:r>
      <w:r w:rsidRPr="003227CC">
        <w:rPr>
          <w:rFonts w:asciiTheme="minorHAnsi" w:hAnsiTheme="minorHAnsi" w:cstheme="minorHAnsi"/>
        </w:rPr>
        <w:t>: As rotatórias reduzem a probabilidade de acidentes graves, pois eliminam os cruzamentos em alta velocidade e incentivam a velocidade reduzida.</w:t>
      </w:r>
    </w:p>
    <w:p w14:paraId="1EA8D70E"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Eficiência do tráfego</w:t>
      </w:r>
      <w:r w:rsidRPr="003227CC">
        <w:rPr>
          <w:rFonts w:asciiTheme="minorHAnsi" w:hAnsiTheme="minorHAnsi" w:cstheme="minorHAnsi"/>
        </w:rPr>
        <w:t>: As rotatórias permitem um fluxo contínuo de tráfego, reduzindo o tempo de espera e melhorando a eficiência geral do tráfego.</w:t>
      </w:r>
    </w:p>
    <w:p w14:paraId="4E4F0083"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Economia de combustível</w:t>
      </w:r>
      <w:r w:rsidRPr="003227CC">
        <w:rPr>
          <w:rFonts w:asciiTheme="minorHAnsi" w:hAnsiTheme="minorHAnsi" w:cstheme="minorHAnsi"/>
        </w:rPr>
        <w:t>: Como os veículos não precisam parar completamente, como em um sinal de trânsito, as rotatórias podem levar a uma economia de combustível.</w:t>
      </w:r>
    </w:p>
    <w:p w14:paraId="47D385EB"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lastRenderedPageBreak/>
        <w:t>Menor poluição do ar</w:t>
      </w:r>
      <w:r w:rsidRPr="003227CC">
        <w:rPr>
          <w:rFonts w:asciiTheme="minorHAnsi" w:hAnsiTheme="minorHAnsi" w:cstheme="minorHAnsi"/>
        </w:rPr>
        <w:t>: A redução das paradas e partidas dos veículos também pode levar a menos emissões de gases de escape, contribuindo para a melhoria da qualidade do ar.</w:t>
      </w:r>
    </w:p>
    <w:p w14:paraId="18C56A88"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Flexibilidade</w:t>
      </w:r>
      <w:r w:rsidRPr="003227CC">
        <w:rPr>
          <w:rFonts w:asciiTheme="minorHAnsi" w:hAnsiTheme="minorHAnsi" w:cstheme="minorHAnsi"/>
        </w:rPr>
        <w:t>: As rotatórias podem ser projetadas para acomodar todos os tipos de veículos, incluindo bicicletas e pedestres.</w:t>
      </w:r>
    </w:p>
    <w:p w14:paraId="689494EF"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Estética</w:t>
      </w:r>
      <w:r w:rsidRPr="003227CC">
        <w:rPr>
          <w:rFonts w:asciiTheme="minorHAnsi" w:hAnsiTheme="minorHAnsi" w:cstheme="minorHAnsi"/>
        </w:rPr>
        <w:t>: As rotatórias oferecem oportunidades para paisagismo e design urbano, melhorando a estética da área.</w:t>
      </w:r>
    </w:p>
    <w:p w14:paraId="27227123" w14:textId="77777777" w:rsidR="00A1067C" w:rsidRPr="003227CC" w:rsidRDefault="00A1067C" w:rsidP="00A1067C">
      <w:pPr>
        <w:pStyle w:val="NormalWeb"/>
        <w:ind w:left="284"/>
        <w:jc w:val="both"/>
        <w:rPr>
          <w:rFonts w:asciiTheme="minorHAnsi" w:hAnsiTheme="minorHAnsi" w:cstheme="minorHAnsi"/>
        </w:rPr>
      </w:pPr>
      <w:r w:rsidRPr="003227CC">
        <w:rPr>
          <w:rStyle w:val="Forte"/>
          <w:rFonts w:asciiTheme="minorHAnsi" w:hAnsiTheme="minorHAnsi" w:cstheme="minorHAnsi"/>
        </w:rPr>
        <w:t>Custo-efetividade</w:t>
      </w:r>
      <w:r w:rsidRPr="003227CC">
        <w:rPr>
          <w:rFonts w:asciiTheme="minorHAnsi" w:hAnsiTheme="minorHAnsi" w:cstheme="minorHAnsi"/>
        </w:rPr>
        <w:t>: Em comparação com os semáforos, as rotatórias têm custos de manutenção mais baixos e uma vida útil mais longa.</w:t>
      </w:r>
    </w:p>
    <w:p w14:paraId="5E35D21A" w14:textId="135ECBAF" w:rsidR="00A44032" w:rsidRDefault="00A1067C" w:rsidP="00A1067C">
      <w:pPr>
        <w:pStyle w:val="NormalWeb"/>
        <w:ind w:left="284" w:firstLine="359"/>
        <w:jc w:val="both"/>
        <w:rPr>
          <w:rFonts w:asciiTheme="minorHAnsi" w:hAnsiTheme="minorHAnsi" w:cstheme="minorHAnsi"/>
        </w:rPr>
      </w:pPr>
      <w:r w:rsidRPr="003227CC">
        <w:rPr>
          <w:rFonts w:asciiTheme="minorHAnsi" w:hAnsiTheme="minorHAnsi" w:cstheme="minorHAnsi"/>
        </w:rPr>
        <w:t>Esses benefícios tornam as rotatórias uma solução atraente para o gerenciamento de interseções em muitas situações. No entanto, é importante notar que a eficácia de uma rotatória depende de vários fatores, incluindo o volume de tráfego, o tipo de veículos e o comportamento dos motoristas.</w:t>
      </w:r>
    </w:p>
    <w:p w14:paraId="64FB0869" w14:textId="77777777" w:rsidR="00A1067C" w:rsidRPr="00A1067C" w:rsidRDefault="00A1067C" w:rsidP="00A1067C">
      <w:pPr>
        <w:pStyle w:val="NormalWeb"/>
        <w:ind w:left="284" w:firstLine="359"/>
        <w:jc w:val="both"/>
        <w:rPr>
          <w:rFonts w:asciiTheme="minorHAnsi" w:hAnsiTheme="minorHAnsi" w:cstheme="minorHAnsi"/>
        </w:rPr>
      </w:pPr>
    </w:p>
    <w:p w14:paraId="1CA43FFC" w14:textId="396E1F21" w:rsidR="00A44032" w:rsidRDefault="00A44032" w:rsidP="00A44032">
      <w:pPr>
        <w:pStyle w:val="Ttulo1"/>
        <w:rPr>
          <w:rFonts w:eastAsia="Times New Roman"/>
          <w:szCs w:val="24"/>
        </w:rPr>
      </w:pPr>
      <w:bookmarkStart w:id="6" w:name="_Toc164849585"/>
      <w:r>
        <w:rPr>
          <w:rFonts w:eastAsia="Times New Roman"/>
          <w:szCs w:val="24"/>
        </w:rPr>
        <w:t>REQUISITOS DA CONTRATAÇÃO</w:t>
      </w:r>
      <w:r w:rsidRPr="00DA157C">
        <w:rPr>
          <w:rFonts w:eastAsia="Times New Roman"/>
          <w:szCs w:val="24"/>
        </w:rPr>
        <w:t>.</w:t>
      </w:r>
      <w:bookmarkEnd w:id="6"/>
      <w:r w:rsidRPr="00DA157C">
        <w:rPr>
          <w:rFonts w:eastAsia="Times New Roman"/>
          <w:szCs w:val="24"/>
        </w:rPr>
        <w:t xml:space="preserve"> </w:t>
      </w:r>
    </w:p>
    <w:p w14:paraId="1B18C170" w14:textId="77777777" w:rsidR="00A44032" w:rsidRDefault="00A44032" w:rsidP="00A44032"/>
    <w:p w14:paraId="4A0F91D8" w14:textId="0EC2FB51" w:rsidR="00A44032" w:rsidRPr="00C23033" w:rsidRDefault="00A44032" w:rsidP="00E03E2A">
      <w:pPr>
        <w:autoSpaceDE w:val="0"/>
        <w:autoSpaceDN w:val="0"/>
        <w:adjustRightInd w:val="0"/>
        <w:spacing w:after="0" w:line="240" w:lineRule="auto"/>
        <w:ind w:firstLine="708"/>
        <w:jc w:val="both"/>
        <w:rPr>
          <w:rFonts w:cstheme="minorHAnsi"/>
          <w:sz w:val="24"/>
          <w:szCs w:val="24"/>
        </w:rPr>
      </w:pPr>
      <w:r w:rsidRPr="00C23033">
        <w:rPr>
          <w:rFonts w:cstheme="minorHAnsi"/>
          <w:sz w:val="24"/>
          <w:szCs w:val="24"/>
        </w:rPr>
        <w:t>- Lei nº 14.133, de 1º de abril de 2021, Lei de Licitações e Contratos Administrativos;</w:t>
      </w:r>
    </w:p>
    <w:p w14:paraId="525ADC65" w14:textId="77777777" w:rsidR="00A44032" w:rsidRPr="00C23033" w:rsidRDefault="00A44032" w:rsidP="00A44032">
      <w:pPr>
        <w:autoSpaceDE w:val="0"/>
        <w:autoSpaceDN w:val="0"/>
        <w:adjustRightInd w:val="0"/>
        <w:spacing w:after="0" w:line="240" w:lineRule="auto"/>
        <w:ind w:left="283"/>
        <w:jc w:val="both"/>
        <w:rPr>
          <w:rFonts w:cstheme="minorHAnsi"/>
          <w:color w:val="FF0000"/>
          <w:sz w:val="24"/>
          <w:szCs w:val="24"/>
        </w:rPr>
      </w:pPr>
    </w:p>
    <w:p w14:paraId="02C5DFC5" w14:textId="3F0682BA" w:rsidR="00A44032" w:rsidRPr="00C23033" w:rsidRDefault="00A44032" w:rsidP="00E03E2A">
      <w:pPr>
        <w:autoSpaceDE w:val="0"/>
        <w:autoSpaceDN w:val="0"/>
        <w:adjustRightInd w:val="0"/>
        <w:spacing w:after="0" w:line="240" w:lineRule="auto"/>
        <w:ind w:firstLine="708"/>
        <w:jc w:val="both"/>
        <w:rPr>
          <w:rFonts w:cstheme="minorHAnsi"/>
          <w:sz w:val="24"/>
          <w:szCs w:val="24"/>
        </w:rPr>
      </w:pPr>
      <w:r w:rsidRPr="00C23033">
        <w:rPr>
          <w:rFonts w:cstheme="minorHAnsi"/>
          <w:sz w:val="24"/>
          <w:szCs w:val="24"/>
        </w:rPr>
        <w:t>- Normas da ABNT e das legislações pertinentes para execução de todos os serviços aplicáveis na execução da obra, inclusive no que tange a qualidade dos materiais; Lei nº 5.194, de 24 de dezembro 1966, que regula o exercício das profissões de Engenharia e dá outras providências;</w:t>
      </w:r>
    </w:p>
    <w:p w14:paraId="7C262A35" w14:textId="77777777" w:rsidR="00A44032" w:rsidRPr="00C23033" w:rsidRDefault="00A44032" w:rsidP="00A44032">
      <w:pPr>
        <w:autoSpaceDE w:val="0"/>
        <w:autoSpaceDN w:val="0"/>
        <w:adjustRightInd w:val="0"/>
        <w:spacing w:after="0" w:line="240" w:lineRule="auto"/>
        <w:ind w:left="283"/>
        <w:jc w:val="both"/>
        <w:rPr>
          <w:rFonts w:cstheme="minorHAnsi"/>
          <w:color w:val="FF0000"/>
          <w:sz w:val="24"/>
          <w:szCs w:val="24"/>
        </w:rPr>
      </w:pPr>
    </w:p>
    <w:p w14:paraId="5F2E2273" w14:textId="78F25812" w:rsidR="00A44032" w:rsidRPr="00C23033" w:rsidRDefault="00A44032" w:rsidP="00E03E2A">
      <w:pPr>
        <w:autoSpaceDE w:val="0"/>
        <w:autoSpaceDN w:val="0"/>
        <w:adjustRightInd w:val="0"/>
        <w:spacing w:after="0" w:line="240" w:lineRule="auto"/>
        <w:ind w:firstLine="708"/>
        <w:jc w:val="both"/>
        <w:rPr>
          <w:rFonts w:cstheme="minorHAnsi"/>
          <w:color w:val="FF0000"/>
          <w:sz w:val="24"/>
          <w:szCs w:val="24"/>
        </w:rPr>
      </w:pPr>
      <w:r w:rsidRPr="00C23033">
        <w:rPr>
          <w:rFonts w:cstheme="minorHAnsi"/>
          <w:sz w:val="24"/>
          <w:szCs w:val="24"/>
        </w:rPr>
        <w:t>- Lei nº 12.378/2010 regula o exercício da Arquitetura e cria o Conselho de Arquitetura e Urbanismo do Brasil (CAU/BR) e das Unidades da Federação (CAU/UF);</w:t>
      </w:r>
    </w:p>
    <w:p w14:paraId="1F02EE2B" w14:textId="77777777" w:rsidR="00E03E2A" w:rsidRDefault="00E03E2A" w:rsidP="00A44032">
      <w:pPr>
        <w:autoSpaceDE w:val="0"/>
        <w:autoSpaceDN w:val="0"/>
        <w:adjustRightInd w:val="0"/>
        <w:spacing w:after="0" w:line="240" w:lineRule="auto"/>
        <w:jc w:val="both"/>
        <w:rPr>
          <w:rFonts w:cstheme="minorHAnsi"/>
          <w:color w:val="FF0000"/>
          <w:sz w:val="24"/>
          <w:szCs w:val="24"/>
        </w:rPr>
      </w:pPr>
    </w:p>
    <w:p w14:paraId="1568C7BA" w14:textId="0D8E1687" w:rsidR="00A44032" w:rsidRPr="00C23033" w:rsidRDefault="00A44032" w:rsidP="00E03E2A">
      <w:pPr>
        <w:autoSpaceDE w:val="0"/>
        <w:autoSpaceDN w:val="0"/>
        <w:adjustRightInd w:val="0"/>
        <w:spacing w:after="0" w:line="240" w:lineRule="auto"/>
        <w:ind w:firstLine="708"/>
        <w:jc w:val="both"/>
        <w:rPr>
          <w:rFonts w:cstheme="minorHAnsi"/>
          <w:sz w:val="24"/>
          <w:szCs w:val="24"/>
        </w:rPr>
      </w:pPr>
      <w:r w:rsidRPr="00C23033">
        <w:rPr>
          <w:rFonts w:cstheme="minorHAnsi"/>
          <w:sz w:val="24"/>
          <w:szCs w:val="24"/>
        </w:rPr>
        <w:t>- Lei n° 6.496, de 07 de dezembro de 1977, que institui a “Anotação de Responsabilidade Técnica” na prestação de serviços de Engenharia, autoriza a criação, pelo Conselho Federal de Engenharia, Arquitetura;</w:t>
      </w:r>
    </w:p>
    <w:p w14:paraId="59CBC296" w14:textId="77777777" w:rsidR="00E03E2A" w:rsidRDefault="00E03E2A" w:rsidP="00A44032">
      <w:pPr>
        <w:autoSpaceDE w:val="0"/>
        <w:autoSpaceDN w:val="0"/>
        <w:adjustRightInd w:val="0"/>
        <w:spacing w:after="0" w:line="240" w:lineRule="auto"/>
        <w:jc w:val="both"/>
        <w:rPr>
          <w:rFonts w:cstheme="minorHAnsi"/>
          <w:color w:val="FF0000"/>
          <w:sz w:val="24"/>
          <w:szCs w:val="24"/>
        </w:rPr>
      </w:pPr>
    </w:p>
    <w:p w14:paraId="2411E9E9" w14:textId="6D330821" w:rsidR="00A44032" w:rsidRPr="00C23033" w:rsidRDefault="00A44032" w:rsidP="00E03E2A">
      <w:pPr>
        <w:autoSpaceDE w:val="0"/>
        <w:autoSpaceDN w:val="0"/>
        <w:adjustRightInd w:val="0"/>
        <w:spacing w:after="0" w:line="240" w:lineRule="auto"/>
        <w:ind w:firstLine="708"/>
        <w:jc w:val="both"/>
        <w:rPr>
          <w:rFonts w:cstheme="minorHAnsi"/>
          <w:sz w:val="24"/>
          <w:szCs w:val="24"/>
        </w:rPr>
      </w:pPr>
      <w:r w:rsidRPr="00C23033">
        <w:rPr>
          <w:rFonts w:cstheme="minorHAnsi"/>
          <w:sz w:val="24"/>
          <w:szCs w:val="24"/>
        </w:rPr>
        <w:t>- Resolução CONAMA nº 307, de 05 de julho de 2002, que estabelece diretrizes, critérios e procedimentos para a gestão dos resíduos da construção civil.</w:t>
      </w:r>
    </w:p>
    <w:p w14:paraId="5E474E35" w14:textId="77777777" w:rsidR="00A44032" w:rsidRPr="00C23033" w:rsidRDefault="00A44032" w:rsidP="00A44032">
      <w:pPr>
        <w:autoSpaceDE w:val="0"/>
        <w:autoSpaceDN w:val="0"/>
        <w:adjustRightInd w:val="0"/>
        <w:spacing w:after="0" w:line="240" w:lineRule="auto"/>
        <w:ind w:left="283"/>
        <w:jc w:val="both"/>
        <w:rPr>
          <w:rFonts w:cstheme="minorHAnsi"/>
          <w:color w:val="FF0000"/>
          <w:sz w:val="24"/>
          <w:szCs w:val="24"/>
        </w:rPr>
      </w:pPr>
    </w:p>
    <w:p w14:paraId="70903ACA" w14:textId="15A9F2CB" w:rsidR="00A44032" w:rsidRPr="00C23033" w:rsidRDefault="00A44032" w:rsidP="00E03E2A">
      <w:pPr>
        <w:autoSpaceDE w:val="0"/>
        <w:autoSpaceDN w:val="0"/>
        <w:adjustRightInd w:val="0"/>
        <w:spacing w:after="0" w:line="240" w:lineRule="auto"/>
        <w:ind w:firstLine="360"/>
        <w:jc w:val="both"/>
        <w:rPr>
          <w:rFonts w:cstheme="minorHAnsi"/>
          <w:sz w:val="24"/>
          <w:szCs w:val="24"/>
        </w:rPr>
      </w:pPr>
      <w:r w:rsidRPr="00C23033">
        <w:rPr>
          <w:rFonts w:cstheme="minorHAnsi"/>
          <w:sz w:val="24"/>
          <w:szCs w:val="24"/>
        </w:rPr>
        <w:t>- Os serviços serão prestados por empresa especializada no ramo, devidamente regulamentada e autorizada pelos órgãos competentes, em conformidade com a legislação vigente e padrões de sustentabilidade exigidos nesse instrumento e no futuro termo de referência.</w:t>
      </w:r>
    </w:p>
    <w:p w14:paraId="682C5B08" w14:textId="77777777" w:rsidR="00A44032" w:rsidRPr="00C23033" w:rsidRDefault="00A44032" w:rsidP="00A44032">
      <w:pPr>
        <w:autoSpaceDE w:val="0"/>
        <w:autoSpaceDN w:val="0"/>
        <w:adjustRightInd w:val="0"/>
        <w:spacing w:after="0" w:line="240" w:lineRule="auto"/>
        <w:jc w:val="both"/>
        <w:rPr>
          <w:rFonts w:cstheme="minorHAnsi"/>
          <w:color w:val="FF0000"/>
          <w:sz w:val="24"/>
          <w:szCs w:val="24"/>
        </w:rPr>
      </w:pPr>
    </w:p>
    <w:p w14:paraId="08AD214B" w14:textId="465D6E89" w:rsidR="00A44032" w:rsidRPr="00C23033" w:rsidRDefault="00A44032" w:rsidP="00E03E2A">
      <w:pPr>
        <w:autoSpaceDE w:val="0"/>
        <w:autoSpaceDN w:val="0"/>
        <w:adjustRightInd w:val="0"/>
        <w:spacing w:after="0" w:line="240" w:lineRule="auto"/>
        <w:ind w:firstLine="360"/>
        <w:jc w:val="both"/>
        <w:rPr>
          <w:rFonts w:cstheme="minorHAnsi"/>
          <w:sz w:val="24"/>
          <w:szCs w:val="24"/>
        </w:rPr>
      </w:pPr>
      <w:r w:rsidRPr="00C23033">
        <w:rPr>
          <w:rFonts w:cstheme="minorHAnsi"/>
          <w:sz w:val="24"/>
          <w:szCs w:val="24"/>
        </w:rPr>
        <w:lastRenderedPageBreak/>
        <w:t>- A prestação dos serviços não gera vínculo empregatício entre os empregados da Contratada e a Administração, vedando-se qualquer relação entre estes que caracterize pessoalidade e subordinação direta.</w:t>
      </w:r>
    </w:p>
    <w:p w14:paraId="74E2F67C" w14:textId="77777777" w:rsidR="00A44032" w:rsidRPr="00C23033" w:rsidRDefault="00A44032" w:rsidP="00A44032">
      <w:pPr>
        <w:autoSpaceDE w:val="0"/>
        <w:autoSpaceDN w:val="0"/>
        <w:adjustRightInd w:val="0"/>
        <w:spacing w:after="0" w:line="240" w:lineRule="auto"/>
        <w:ind w:left="283"/>
        <w:jc w:val="both"/>
        <w:rPr>
          <w:rFonts w:cstheme="minorHAnsi"/>
          <w:sz w:val="24"/>
          <w:szCs w:val="24"/>
        </w:rPr>
      </w:pPr>
    </w:p>
    <w:p w14:paraId="05B82D6A" w14:textId="01B3496A" w:rsidR="00A44032" w:rsidRPr="00C23033" w:rsidRDefault="00A44032" w:rsidP="00E03E2A">
      <w:pPr>
        <w:autoSpaceDE w:val="0"/>
        <w:autoSpaceDN w:val="0"/>
        <w:adjustRightInd w:val="0"/>
        <w:spacing w:after="0" w:line="240" w:lineRule="auto"/>
        <w:ind w:firstLine="360"/>
        <w:jc w:val="both"/>
        <w:rPr>
          <w:rFonts w:cstheme="minorHAnsi"/>
          <w:sz w:val="24"/>
          <w:szCs w:val="24"/>
        </w:rPr>
      </w:pPr>
      <w:r w:rsidRPr="00C23033">
        <w:rPr>
          <w:rFonts w:cstheme="minorHAnsi"/>
          <w:sz w:val="24"/>
          <w:szCs w:val="24"/>
        </w:rPr>
        <w:t>- Entendemos, portanto, que a contratação nos presentes termos, atende aos requisitos exigidos na Legislação em vigor, bem como atende às necessidades da Prefeitura Municipal de Coronel Freitas no que tange às exigências. Trata-se de serviço comum de engenharia, a ser contratado mediante licitação, na modalidade concorrência.</w:t>
      </w:r>
    </w:p>
    <w:p w14:paraId="5DF76AB3" w14:textId="77777777" w:rsidR="00C23033" w:rsidRPr="00B058A9" w:rsidRDefault="00C23033" w:rsidP="00B058A9"/>
    <w:p w14:paraId="7ECE7BCC" w14:textId="759FACC2" w:rsidR="00C37631" w:rsidRDefault="00A44032" w:rsidP="0066333D">
      <w:pPr>
        <w:pStyle w:val="Ttulo1"/>
        <w:rPr>
          <w:rFonts w:eastAsia="Times New Roman"/>
          <w:szCs w:val="24"/>
        </w:rPr>
      </w:pPr>
      <w:bookmarkStart w:id="7" w:name="_Toc164849586"/>
      <w:r>
        <w:rPr>
          <w:rFonts w:eastAsia="Times New Roman"/>
          <w:szCs w:val="24"/>
        </w:rPr>
        <w:t>MODELO DE EXECUÇÃO DO OBJETO</w:t>
      </w:r>
      <w:r w:rsidR="00CF2FB7" w:rsidRPr="00DA157C">
        <w:rPr>
          <w:rFonts w:eastAsia="Times New Roman"/>
          <w:szCs w:val="24"/>
        </w:rPr>
        <w:t>.</w:t>
      </w:r>
      <w:bookmarkEnd w:id="7"/>
      <w:r w:rsidR="00CF2FB7" w:rsidRPr="00DA157C">
        <w:rPr>
          <w:rFonts w:eastAsia="Times New Roman"/>
          <w:szCs w:val="24"/>
        </w:rPr>
        <w:t xml:space="preserve"> </w:t>
      </w:r>
    </w:p>
    <w:p w14:paraId="7C1E91C4" w14:textId="77777777" w:rsidR="00915875" w:rsidRDefault="00915875" w:rsidP="00915875">
      <w:pPr>
        <w:ind w:left="708"/>
      </w:pPr>
    </w:p>
    <w:p w14:paraId="75B679F9" w14:textId="77777777" w:rsidR="00915875" w:rsidRPr="00E03E2A" w:rsidRDefault="00915875" w:rsidP="00E03E2A">
      <w:pPr>
        <w:jc w:val="both"/>
        <w:rPr>
          <w:sz w:val="24"/>
          <w:szCs w:val="24"/>
        </w:rPr>
      </w:pPr>
      <w:r w:rsidRPr="00E03E2A">
        <w:rPr>
          <w:sz w:val="24"/>
          <w:szCs w:val="24"/>
        </w:rPr>
        <w:t xml:space="preserve">   - Realizar processo licitatório para contratação de empresas especializadas em construção civil, pavimentação, paisagismo e serviços complementares, conforme os projetos elaborados.</w:t>
      </w:r>
    </w:p>
    <w:p w14:paraId="7472432F" w14:textId="77777777" w:rsidR="00915875" w:rsidRPr="00E03E2A" w:rsidRDefault="00915875" w:rsidP="00E03E2A">
      <w:pPr>
        <w:jc w:val="both"/>
        <w:rPr>
          <w:sz w:val="24"/>
          <w:szCs w:val="24"/>
        </w:rPr>
      </w:pPr>
      <w:r w:rsidRPr="00E03E2A">
        <w:rPr>
          <w:sz w:val="24"/>
          <w:szCs w:val="24"/>
        </w:rPr>
        <w:t xml:space="preserve">   - Mobilizar as equipes de trabalho, garantindo a disponibilidade de materiais, equipamentos e mão de obra qualificada para o início das obras.</w:t>
      </w:r>
    </w:p>
    <w:p w14:paraId="28D8FCDD" w14:textId="77777777" w:rsidR="00915875" w:rsidRPr="00E03E2A" w:rsidRDefault="00915875" w:rsidP="00E03E2A">
      <w:pPr>
        <w:jc w:val="both"/>
        <w:rPr>
          <w:sz w:val="24"/>
          <w:szCs w:val="24"/>
        </w:rPr>
      </w:pPr>
      <w:r w:rsidRPr="00E03E2A">
        <w:rPr>
          <w:sz w:val="24"/>
          <w:szCs w:val="24"/>
        </w:rPr>
        <w:t xml:space="preserve">   - Iniciar a construção das rotatórias de acordo com o cronograma estabelecido, seguindo as especificações técnicas e padrões de qualidade definidos nos projetos.</w:t>
      </w:r>
    </w:p>
    <w:p w14:paraId="138BED7E" w14:textId="2013F5FC" w:rsidR="00915875" w:rsidRPr="00E03E2A" w:rsidRDefault="00915875" w:rsidP="00E03E2A">
      <w:pPr>
        <w:jc w:val="both"/>
        <w:rPr>
          <w:sz w:val="24"/>
          <w:szCs w:val="24"/>
        </w:rPr>
      </w:pPr>
      <w:r w:rsidRPr="00E03E2A">
        <w:rPr>
          <w:sz w:val="24"/>
          <w:szCs w:val="24"/>
        </w:rPr>
        <w:t xml:space="preserve">   - Garantir o cumprimento das medidas de segurança viária e ambiental durante todas as fases da obra, incluindo sinalização adequada, controle de poeira, controle de ruído e gestão adequada de resíduos.</w:t>
      </w:r>
    </w:p>
    <w:p w14:paraId="30AAA688" w14:textId="77777777" w:rsidR="00915875" w:rsidRPr="00E03E2A" w:rsidRDefault="00915875" w:rsidP="00E03E2A">
      <w:pPr>
        <w:jc w:val="both"/>
        <w:rPr>
          <w:sz w:val="24"/>
          <w:szCs w:val="24"/>
        </w:rPr>
      </w:pPr>
      <w:r w:rsidRPr="00E03E2A">
        <w:rPr>
          <w:sz w:val="24"/>
          <w:szCs w:val="24"/>
        </w:rPr>
        <w:t xml:space="preserve">   - Implementar ações corretivas imediatas, se necessário, para minimizar eventuais impactos ambientais adversos detectados durante a execução das obras.</w:t>
      </w:r>
    </w:p>
    <w:p w14:paraId="709D4332" w14:textId="77777777" w:rsidR="00915875" w:rsidRPr="00E03E2A" w:rsidRDefault="00915875" w:rsidP="00E03E2A">
      <w:pPr>
        <w:jc w:val="both"/>
        <w:rPr>
          <w:sz w:val="24"/>
          <w:szCs w:val="24"/>
        </w:rPr>
      </w:pPr>
      <w:r w:rsidRPr="00E03E2A">
        <w:rPr>
          <w:sz w:val="24"/>
          <w:szCs w:val="24"/>
        </w:rPr>
        <w:t xml:space="preserve">   - Após a conclusão das obras civis, realizar a pavimentação das rotatórias com materiais adequados, garantindo durabilidade, segurança e acessibilidade.</w:t>
      </w:r>
    </w:p>
    <w:p w14:paraId="5C27DB5C" w14:textId="77777777" w:rsidR="00915875" w:rsidRPr="00E03E2A" w:rsidRDefault="00915875" w:rsidP="00E03E2A">
      <w:pPr>
        <w:jc w:val="both"/>
        <w:rPr>
          <w:sz w:val="24"/>
          <w:szCs w:val="24"/>
        </w:rPr>
      </w:pPr>
      <w:r w:rsidRPr="00E03E2A">
        <w:rPr>
          <w:sz w:val="24"/>
          <w:szCs w:val="24"/>
        </w:rPr>
        <w:t xml:space="preserve">   - Realizar o paisagismo das áreas adjacentes às rotatórias, com o plantio de espécies vegetais adequadas, irrigação eficiente e instalação de mobiliário urbano, como bancos e lixeiras.</w:t>
      </w:r>
    </w:p>
    <w:p w14:paraId="7C3F508C" w14:textId="77777777" w:rsidR="00915875" w:rsidRPr="00E03E2A" w:rsidRDefault="00915875" w:rsidP="00E03E2A">
      <w:pPr>
        <w:jc w:val="both"/>
        <w:rPr>
          <w:sz w:val="24"/>
          <w:szCs w:val="24"/>
        </w:rPr>
      </w:pPr>
      <w:r w:rsidRPr="00E03E2A">
        <w:rPr>
          <w:sz w:val="24"/>
          <w:szCs w:val="24"/>
        </w:rPr>
        <w:t xml:space="preserve">   - Realizar testes operacionais das rotatórias para garantir o funcionamento adequado dos sistemas de drenagem, sinalização e iluminação, bem como a fluidez do tráfego.</w:t>
      </w:r>
    </w:p>
    <w:p w14:paraId="2401FDD2" w14:textId="77777777" w:rsidR="00915875" w:rsidRPr="00E03E2A" w:rsidRDefault="00915875" w:rsidP="00E03E2A">
      <w:pPr>
        <w:jc w:val="both"/>
        <w:rPr>
          <w:sz w:val="24"/>
          <w:szCs w:val="24"/>
        </w:rPr>
      </w:pPr>
      <w:r w:rsidRPr="00E03E2A">
        <w:rPr>
          <w:sz w:val="24"/>
          <w:szCs w:val="24"/>
        </w:rPr>
        <w:t xml:space="preserve">   - Realizar ajustes finais conforme necessário, com base em feedback da comunidade e usuários, para garantir a eficácia das rotatórias em atender às demandas locais de mobilidade e segurança viária.</w:t>
      </w:r>
    </w:p>
    <w:p w14:paraId="515F5071" w14:textId="38D09086" w:rsidR="00915875" w:rsidRPr="00E03E2A" w:rsidRDefault="00915875" w:rsidP="00E03E2A">
      <w:pPr>
        <w:jc w:val="both"/>
        <w:rPr>
          <w:sz w:val="24"/>
          <w:szCs w:val="24"/>
        </w:rPr>
      </w:pPr>
      <w:r w:rsidRPr="00E03E2A">
        <w:rPr>
          <w:sz w:val="24"/>
          <w:szCs w:val="24"/>
        </w:rPr>
        <w:t xml:space="preserve">   - Após a conclusão de todas as etapas e a aprovação final das autoridades competentes, proceder à entrega oficial das novas rotatórias à comunidade, com cerimônia de inauguração e divulgação dos benefícios proporcionados para a cidade.</w:t>
      </w:r>
    </w:p>
    <w:p w14:paraId="0120255F" w14:textId="69301C14" w:rsidR="00915875" w:rsidRPr="00E03E2A" w:rsidRDefault="00915875" w:rsidP="00E03E2A">
      <w:pPr>
        <w:jc w:val="both"/>
        <w:rPr>
          <w:sz w:val="24"/>
          <w:szCs w:val="24"/>
        </w:rPr>
      </w:pPr>
      <w:r w:rsidRPr="00E03E2A">
        <w:rPr>
          <w:sz w:val="24"/>
          <w:szCs w:val="24"/>
        </w:rPr>
        <w:lastRenderedPageBreak/>
        <w:t>Este modelo de execução visa garantir a eficiência, qualidade e sustentabilidade das obras de implantação das oito novas rotatórias em Coronel Freitas, promovendo a melhoria da mobilidade urbana e o respeito ao meio ambiente.</w:t>
      </w:r>
    </w:p>
    <w:p w14:paraId="2AA7CB3C" w14:textId="77777777" w:rsidR="00915875" w:rsidRDefault="00915875" w:rsidP="00CB4EAA">
      <w:pPr>
        <w:spacing w:after="0" w:line="240" w:lineRule="auto"/>
        <w:ind w:firstLine="360"/>
        <w:jc w:val="both"/>
        <w:rPr>
          <w:rFonts w:eastAsia="Times New Roman" w:cstheme="minorHAnsi"/>
          <w:sz w:val="24"/>
          <w:szCs w:val="24"/>
        </w:rPr>
      </w:pPr>
    </w:p>
    <w:p w14:paraId="0A18FBB9" w14:textId="494657EC" w:rsidR="00356B36" w:rsidRPr="00E03E2A" w:rsidRDefault="005609D3" w:rsidP="00CB4EAA">
      <w:pPr>
        <w:spacing w:after="0" w:line="240" w:lineRule="auto"/>
        <w:ind w:firstLine="360"/>
        <w:jc w:val="both"/>
        <w:rPr>
          <w:rFonts w:eastAsia="Times New Roman" w:cstheme="minorHAnsi"/>
          <w:b/>
          <w:bCs/>
          <w:sz w:val="24"/>
          <w:szCs w:val="24"/>
        </w:rPr>
      </w:pPr>
      <w:r w:rsidRPr="00E03E2A">
        <w:rPr>
          <w:rFonts w:eastAsia="Times New Roman" w:cstheme="minorHAnsi"/>
          <w:b/>
          <w:bCs/>
          <w:sz w:val="24"/>
          <w:szCs w:val="24"/>
        </w:rPr>
        <w:t>Prazo de Execução:</w:t>
      </w:r>
    </w:p>
    <w:p w14:paraId="1BDBC4FC" w14:textId="77777777" w:rsidR="00356B36" w:rsidRDefault="00356B36" w:rsidP="005609D3">
      <w:pPr>
        <w:spacing w:after="0" w:line="240" w:lineRule="auto"/>
        <w:jc w:val="both"/>
        <w:rPr>
          <w:rFonts w:eastAsia="Times New Roman" w:cstheme="minorHAnsi"/>
          <w:sz w:val="24"/>
          <w:szCs w:val="24"/>
        </w:rPr>
      </w:pPr>
    </w:p>
    <w:p w14:paraId="329F469E" w14:textId="35569151" w:rsidR="005609D3" w:rsidRPr="00356B36" w:rsidRDefault="00B058A9" w:rsidP="00356B36">
      <w:pPr>
        <w:spacing w:after="0" w:line="240" w:lineRule="auto"/>
        <w:ind w:firstLine="360"/>
        <w:jc w:val="both"/>
        <w:rPr>
          <w:rFonts w:eastAsia="Times New Roman" w:cstheme="minorHAnsi"/>
          <w:sz w:val="24"/>
          <w:szCs w:val="24"/>
        </w:rPr>
      </w:pPr>
      <w:r>
        <w:rPr>
          <w:rFonts w:eastAsia="Times New Roman" w:cstheme="minorHAnsi"/>
          <w:sz w:val="24"/>
          <w:szCs w:val="24"/>
        </w:rPr>
        <w:tab/>
      </w:r>
      <w:r w:rsidR="005609D3" w:rsidRPr="00356B36">
        <w:rPr>
          <w:rFonts w:eastAsia="Times New Roman" w:cstheme="minorHAnsi"/>
          <w:sz w:val="24"/>
          <w:szCs w:val="24"/>
        </w:rPr>
        <w:t xml:space="preserve">O prazo máximo para a conclusão da obra é de </w:t>
      </w:r>
      <w:r w:rsidR="00915875">
        <w:rPr>
          <w:rFonts w:eastAsia="Times New Roman" w:cstheme="minorHAnsi"/>
          <w:sz w:val="24"/>
          <w:szCs w:val="24"/>
        </w:rPr>
        <w:t>120</w:t>
      </w:r>
      <w:r w:rsidR="00CB4EAA">
        <w:rPr>
          <w:rFonts w:eastAsia="Times New Roman" w:cstheme="minorHAnsi"/>
          <w:sz w:val="24"/>
          <w:szCs w:val="24"/>
        </w:rPr>
        <w:t xml:space="preserve"> (</w:t>
      </w:r>
      <w:r w:rsidR="00915875">
        <w:rPr>
          <w:rFonts w:eastAsia="Times New Roman" w:cstheme="minorHAnsi"/>
          <w:sz w:val="24"/>
          <w:szCs w:val="24"/>
        </w:rPr>
        <w:t>cento e vinte</w:t>
      </w:r>
      <w:r w:rsidR="00CB4EAA">
        <w:rPr>
          <w:rFonts w:eastAsia="Times New Roman" w:cstheme="minorHAnsi"/>
          <w:sz w:val="24"/>
          <w:szCs w:val="24"/>
        </w:rPr>
        <w:t>) dias</w:t>
      </w:r>
      <w:r w:rsidR="005609D3" w:rsidRPr="00356B36">
        <w:rPr>
          <w:rFonts w:eastAsia="Times New Roman" w:cstheme="minorHAnsi"/>
          <w:sz w:val="24"/>
          <w:szCs w:val="24"/>
        </w:rPr>
        <w:t>, contados a partir da assinatura do contrato.</w:t>
      </w:r>
    </w:p>
    <w:p w14:paraId="111D6631" w14:textId="77777777" w:rsidR="00C01AC7" w:rsidRPr="00DA157C" w:rsidRDefault="00C01AC7" w:rsidP="00C01AC7">
      <w:pPr>
        <w:spacing w:after="0" w:line="240" w:lineRule="auto"/>
        <w:ind w:firstLine="360"/>
        <w:jc w:val="both"/>
        <w:rPr>
          <w:rFonts w:eastAsia="Times New Roman" w:cstheme="minorHAnsi"/>
          <w:sz w:val="24"/>
          <w:szCs w:val="24"/>
        </w:rPr>
      </w:pPr>
    </w:p>
    <w:p w14:paraId="630BD91F" w14:textId="035C1908" w:rsidR="000F4C47" w:rsidRPr="00DA157C" w:rsidRDefault="007E5D58" w:rsidP="0066333D">
      <w:pPr>
        <w:pStyle w:val="Ttulo1"/>
        <w:rPr>
          <w:rFonts w:eastAsia="Times New Roman"/>
          <w:szCs w:val="24"/>
        </w:rPr>
      </w:pPr>
      <w:bookmarkStart w:id="8" w:name="_Toc164849587"/>
      <w:r>
        <w:rPr>
          <w:rFonts w:eastAsia="Times New Roman"/>
          <w:szCs w:val="24"/>
        </w:rPr>
        <w:t>MODELO DE GESTÃO DE CONTRATO</w:t>
      </w:r>
      <w:r w:rsidR="00CF2FB7" w:rsidRPr="00DA157C">
        <w:rPr>
          <w:rFonts w:eastAsia="Times New Roman"/>
          <w:szCs w:val="24"/>
        </w:rPr>
        <w:t>.</w:t>
      </w:r>
      <w:bookmarkEnd w:id="8"/>
    </w:p>
    <w:p w14:paraId="03FC16CB" w14:textId="77777777" w:rsidR="00D9049B" w:rsidRDefault="00D9049B" w:rsidP="00D9049B">
      <w:pPr>
        <w:spacing w:after="0" w:line="240" w:lineRule="auto"/>
        <w:jc w:val="both"/>
        <w:rPr>
          <w:rFonts w:eastAsia="Times New Roman" w:cstheme="minorHAnsi"/>
          <w:color w:val="FF0000"/>
          <w:sz w:val="24"/>
          <w:szCs w:val="24"/>
        </w:rPr>
      </w:pPr>
    </w:p>
    <w:p w14:paraId="6D32D2BC" w14:textId="75B21A4E" w:rsidR="007E5D58" w:rsidRPr="002963AF" w:rsidRDefault="007E5D58" w:rsidP="007E5D58">
      <w:pPr>
        <w:spacing w:after="0" w:line="240" w:lineRule="auto"/>
        <w:ind w:firstLine="360"/>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Antes da celebração de um contrato, especialmente em projetos de infraestrutura, a administração deve adotar uma série de providências para assegurar o sucesso da execução do contrato, bem como para garantir a eficiência na fiscalização e gestão contratual. Abaixo estão algumas das providências a serem consideradas:</w:t>
      </w:r>
    </w:p>
    <w:p w14:paraId="51CB5D66" w14:textId="77777777" w:rsidR="007E5D58" w:rsidRPr="002963AF" w:rsidRDefault="007E5D58" w:rsidP="007E5D58">
      <w:pPr>
        <w:spacing w:after="0" w:line="240" w:lineRule="auto"/>
        <w:ind w:left="283"/>
        <w:jc w:val="both"/>
        <w:rPr>
          <w:rFonts w:eastAsia="Times New Roman" w:cstheme="minorHAnsi"/>
          <w:sz w:val="24"/>
          <w:szCs w:val="24"/>
        </w:rPr>
      </w:pPr>
    </w:p>
    <w:p w14:paraId="01CAE980" w14:textId="1CDAF8A9" w:rsidR="007E5D58" w:rsidRPr="00E03E2A" w:rsidRDefault="007E5D58" w:rsidP="00E03E2A">
      <w:pPr>
        <w:spacing w:after="0" w:line="240" w:lineRule="auto"/>
        <w:ind w:firstLine="708"/>
        <w:jc w:val="both"/>
        <w:rPr>
          <w:rFonts w:eastAsia="Times New Roman" w:cstheme="minorHAnsi"/>
          <w:b/>
          <w:bCs/>
          <w:sz w:val="24"/>
          <w:szCs w:val="24"/>
        </w:rPr>
      </w:pPr>
      <w:r w:rsidRPr="00E03E2A">
        <w:rPr>
          <w:rFonts w:eastAsia="Times New Roman" w:cstheme="minorHAnsi"/>
          <w:b/>
          <w:bCs/>
          <w:sz w:val="24"/>
          <w:szCs w:val="24"/>
        </w:rPr>
        <w:t>- Estudo Técnico P</w:t>
      </w:r>
      <w:r w:rsidR="00E03E2A" w:rsidRPr="00E03E2A">
        <w:rPr>
          <w:rFonts w:eastAsia="Times New Roman" w:cstheme="minorHAnsi"/>
          <w:b/>
          <w:bCs/>
          <w:sz w:val="24"/>
          <w:szCs w:val="24"/>
        </w:rPr>
        <w:t>reliminar</w:t>
      </w:r>
      <w:r w:rsidRPr="00E03E2A">
        <w:rPr>
          <w:rFonts w:eastAsia="Times New Roman" w:cstheme="minorHAnsi"/>
          <w:b/>
          <w:bCs/>
          <w:sz w:val="24"/>
          <w:szCs w:val="24"/>
        </w:rPr>
        <w:t>:</w:t>
      </w:r>
    </w:p>
    <w:p w14:paraId="606C8600" w14:textId="77777777" w:rsidR="007E5D58" w:rsidRDefault="007E5D58" w:rsidP="007E5D58">
      <w:pPr>
        <w:spacing w:after="0" w:line="240" w:lineRule="auto"/>
        <w:ind w:left="283"/>
        <w:jc w:val="both"/>
        <w:rPr>
          <w:rFonts w:eastAsia="Times New Roman" w:cstheme="minorHAnsi"/>
          <w:sz w:val="24"/>
          <w:szCs w:val="24"/>
        </w:rPr>
      </w:pPr>
      <w:r w:rsidRPr="002963AF">
        <w:rPr>
          <w:rFonts w:eastAsia="Times New Roman" w:cstheme="minorHAnsi"/>
          <w:sz w:val="24"/>
          <w:szCs w:val="24"/>
        </w:rPr>
        <w:t xml:space="preserve">   </w:t>
      </w:r>
      <w:r>
        <w:rPr>
          <w:rFonts w:eastAsia="Times New Roman" w:cstheme="minorHAnsi"/>
          <w:sz w:val="24"/>
          <w:szCs w:val="24"/>
        </w:rPr>
        <w:tab/>
      </w:r>
    </w:p>
    <w:p w14:paraId="525F9425" w14:textId="56E0F1A4" w:rsidR="007E5D58" w:rsidRDefault="007E5D58" w:rsidP="005468C3">
      <w:pPr>
        <w:spacing w:after="0" w:line="240" w:lineRule="auto"/>
        <w:ind w:firstLine="425"/>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Realizar um estudo técnico prévio é fundamental para compreender as necessidades específicas da obra. Isso inclui avaliação do tipo de pavimentação adequada, dimensionamento dos recursos necessários e análise do ambiente urbano.</w:t>
      </w:r>
    </w:p>
    <w:p w14:paraId="34435BB3" w14:textId="77777777" w:rsidR="007E5D58" w:rsidRDefault="007E5D58" w:rsidP="007E5D58">
      <w:pPr>
        <w:spacing w:after="0" w:line="240" w:lineRule="auto"/>
        <w:ind w:left="283"/>
        <w:jc w:val="both"/>
        <w:rPr>
          <w:rFonts w:eastAsia="Times New Roman" w:cstheme="minorHAnsi"/>
          <w:sz w:val="24"/>
          <w:szCs w:val="24"/>
        </w:rPr>
      </w:pPr>
    </w:p>
    <w:p w14:paraId="7B0846FB" w14:textId="77777777" w:rsidR="00C23033" w:rsidRPr="002963AF" w:rsidRDefault="00C23033" w:rsidP="007E5D58">
      <w:pPr>
        <w:spacing w:after="0" w:line="240" w:lineRule="auto"/>
        <w:ind w:left="283"/>
        <w:jc w:val="both"/>
        <w:rPr>
          <w:rFonts w:eastAsia="Times New Roman" w:cstheme="minorHAnsi"/>
          <w:sz w:val="24"/>
          <w:szCs w:val="24"/>
        </w:rPr>
      </w:pPr>
    </w:p>
    <w:p w14:paraId="1721A9F6" w14:textId="117B85E5" w:rsidR="007E5D58" w:rsidRPr="00E03E2A" w:rsidRDefault="007E5D58" w:rsidP="00E03E2A">
      <w:pPr>
        <w:spacing w:after="0" w:line="240" w:lineRule="auto"/>
        <w:ind w:firstLine="708"/>
        <w:jc w:val="both"/>
        <w:rPr>
          <w:rFonts w:eastAsia="Times New Roman" w:cstheme="minorHAnsi"/>
          <w:b/>
          <w:bCs/>
          <w:sz w:val="24"/>
          <w:szCs w:val="24"/>
        </w:rPr>
      </w:pPr>
      <w:r w:rsidRPr="00E03E2A">
        <w:rPr>
          <w:rFonts w:eastAsia="Times New Roman" w:cstheme="minorHAnsi"/>
          <w:b/>
          <w:bCs/>
          <w:sz w:val="24"/>
          <w:szCs w:val="24"/>
        </w:rPr>
        <w:t>- Definição de Critérios de Seleção:</w:t>
      </w:r>
    </w:p>
    <w:p w14:paraId="0182043C" w14:textId="77777777" w:rsidR="007E5D58" w:rsidRDefault="007E5D58" w:rsidP="007E5D58">
      <w:pPr>
        <w:spacing w:after="0" w:line="240" w:lineRule="auto"/>
        <w:ind w:left="283"/>
        <w:jc w:val="both"/>
        <w:rPr>
          <w:rFonts w:eastAsia="Times New Roman" w:cstheme="minorHAnsi"/>
          <w:sz w:val="24"/>
          <w:szCs w:val="24"/>
        </w:rPr>
      </w:pPr>
      <w:r w:rsidRPr="002963AF">
        <w:rPr>
          <w:rFonts w:eastAsia="Times New Roman" w:cstheme="minorHAnsi"/>
          <w:sz w:val="24"/>
          <w:szCs w:val="24"/>
        </w:rPr>
        <w:t xml:space="preserve">   </w:t>
      </w:r>
    </w:p>
    <w:p w14:paraId="73E9184F" w14:textId="18EC35A9" w:rsidR="007E5D58" w:rsidRPr="002963AF" w:rsidRDefault="007E5D58" w:rsidP="007E5D58">
      <w:pPr>
        <w:spacing w:after="0" w:line="240" w:lineRule="auto"/>
        <w:ind w:firstLine="425"/>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Estabelecer critérios claros e objetivos para a seleção do contratado, seja por meio de licitação ou outro processo seletivo. Transparência e competitividade são essenciais.</w:t>
      </w:r>
    </w:p>
    <w:p w14:paraId="5056767A" w14:textId="77777777" w:rsidR="007E5D58" w:rsidRPr="002963AF" w:rsidRDefault="007E5D58" w:rsidP="007E5D58">
      <w:pPr>
        <w:spacing w:after="0" w:line="240" w:lineRule="auto"/>
        <w:ind w:left="283"/>
        <w:jc w:val="both"/>
        <w:rPr>
          <w:rFonts w:eastAsia="Times New Roman" w:cstheme="minorHAnsi"/>
          <w:sz w:val="24"/>
          <w:szCs w:val="24"/>
        </w:rPr>
      </w:pPr>
    </w:p>
    <w:p w14:paraId="200BFB5E" w14:textId="09FE8B8A" w:rsidR="007E5D58" w:rsidRPr="00E03E2A" w:rsidRDefault="007E5D58" w:rsidP="00E03E2A">
      <w:pPr>
        <w:spacing w:after="0" w:line="240" w:lineRule="auto"/>
        <w:ind w:firstLine="708"/>
        <w:jc w:val="both"/>
        <w:rPr>
          <w:rFonts w:eastAsia="Times New Roman" w:cstheme="minorHAnsi"/>
          <w:b/>
          <w:bCs/>
          <w:sz w:val="24"/>
          <w:szCs w:val="24"/>
        </w:rPr>
      </w:pPr>
      <w:r w:rsidRPr="00E03E2A">
        <w:rPr>
          <w:rFonts w:eastAsia="Times New Roman" w:cstheme="minorHAnsi"/>
          <w:b/>
          <w:bCs/>
          <w:sz w:val="24"/>
          <w:szCs w:val="24"/>
        </w:rPr>
        <w:t>- Capacitação da Equipe Técnica:</w:t>
      </w:r>
    </w:p>
    <w:p w14:paraId="06B6FED9" w14:textId="77777777" w:rsidR="007E5D58" w:rsidRDefault="007E5D58" w:rsidP="007E5D58">
      <w:pPr>
        <w:spacing w:after="0" w:line="240" w:lineRule="auto"/>
        <w:ind w:left="283"/>
        <w:jc w:val="both"/>
        <w:rPr>
          <w:rFonts w:eastAsia="Times New Roman" w:cstheme="minorHAnsi"/>
          <w:sz w:val="24"/>
          <w:szCs w:val="24"/>
        </w:rPr>
      </w:pPr>
      <w:r w:rsidRPr="002963AF">
        <w:rPr>
          <w:rFonts w:eastAsia="Times New Roman" w:cstheme="minorHAnsi"/>
          <w:sz w:val="24"/>
          <w:szCs w:val="24"/>
        </w:rPr>
        <w:t xml:space="preserve">  </w:t>
      </w:r>
    </w:p>
    <w:p w14:paraId="355B7910" w14:textId="0E9F8634" w:rsidR="007E5D58" w:rsidRPr="002963AF" w:rsidRDefault="007E5D58" w:rsidP="007E5D58">
      <w:pPr>
        <w:spacing w:after="0" w:line="240" w:lineRule="auto"/>
        <w:ind w:firstLine="425"/>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Promover a capacitação dos servidores ou empregados envolvidos na fiscalização e gestão contratual. Isso inclui treinamentos sobre a legislação pertinente, procedimentos técnicos, e aspectos práticos da execução do contrato.</w:t>
      </w:r>
    </w:p>
    <w:p w14:paraId="679B178D" w14:textId="5F72FEA7" w:rsidR="007E5D58" w:rsidRPr="00E03E2A" w:rsidRDefault="007E5D58" w:rsidP="00E03E2A">
      <w:pPr>
        <w:spacing w:after="0" w:line="240" w:lineRule="auto"/>
        <w:ind w:firstLine="708"/>
        <w:jc w:val="both"/>
        <w:rPr>
          <w:rFonts w:eastAsia="Times New Roman" w:cstheme="minorHAnsi"/>
          <w:b/>
          <w:bCs/>
          <w:sz w:val="24"/>
          <w:szCs w:val="24"/>
        </w:rPr>
      </w:pPr>
      <w:r w:rsidRPr="00E03E2A">
        <w:rPr>
          <w:rFonts w:eastAsia="Times New Roman" w:cstheme="minorHAnsi"/>
          <w:b/>
          <w:bCs/>
          <w:sz w:val="24"/>
          <w:szCs w:val="24"/>
        </w:rPr>
        <w:t>- Contratação de Profissionais Especializados:</w:t>
      </w:r>
    </w:p>
    <w:p w14:paraId="43E37CF3" w14:textId="77777777" w:rsidR="007E5D58" w:rsidRDefault="007E5D58" w:rsidP="007E5D58">
      <w:pPr>
        <w:spacing w:after="0" w:line="240" w:lineRule="auto"/>
        <w:ind w:left="283"/>
        <w:jc w:val="both"/>
        <w:rPr>
          <w:rFonts w:eastAsia="Times New Roman" w:cstheme="minorHAnsi"/>
          <w:sz w:val="24"/>
          <w:szCs w:val="24"/>
        </w:rPr>
      </w:pPr>
    </w:p>
    <w:p w14:paraId="093D525E" w14:textId="0C32A98F" w:rsidR="007E5D58" w:rsidRPr="002963AF" w:rsidRDefault="007E5D58" w:rsidP="007E5D58">
      <w:pPr>
        <w:spacing w:after="0" w:line="240" w:lineRule="auto"/>
        <w:ind w:firstLine="425"/>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Quando necessário, considerar a contratação de profissionais especializados para reforçar a equipe de fiscalização, como engenheiros, arquitetos, e técnicos específicos.</w:t>
      </w:r>
    </w:p>
    <w:p w14:paraId="108D9CB2" w14:textId="77777777" w:rsidR="007E5D58" w:rsidRPr="002963AF" w:rsidRDefault="007E5D58" w:rsidP="007E5D58">
      <w:pPr>
        <w:spacing w:after="0" w:line="240" w:lineRule="auto"/>
        <w:ind w:left="283"/>
        <w:jc w:val="both"/>
        <w:rPr>
          <w:rFonts w:eastAsia="Times New Roman" w:cstheme="minorHAnsi"/>
          <w:sz w:val="24"/>
          <w:szCs w:val="24"/>
        </w:rPr>
      </w:pPr>
    </w:p>
    <w:p w14:paraId="50BBCAC4" w14:textId="77777777" w:rsidR="005E12A3" w:rsidRDefault="005E12A3" w:rsidP="00E03E2A">
      <w:pPr>
        <w:spacing w:after="0" w:line="240" w:lineRule="auto"/>
        <w:ind w:firstLine="708"/>
        <w:jc w:val="both"/>
        <w:rPr>
          <w:rFonts w:eastAsia="Times New Roman" w:cstheme="minorHAnsi"/>
          <w:b/>
          <w:bCs/>
          <w:sz w:val="24"/>
          <w:szCs w:val="24"/>
        </w:rPr>
      </w:pPr>
    </w:p>
    <w:p w14:paraId="7C99B937" w14:textId="77777777" w:rsidR="005E12A3" w:rsidRDefault="005E12A3" w:rsidP="00E03E2A">
      <w:pPr>
        <w:spacing w:after="0" w:line="240" w:lineRule="auto"/>
        <w:ind w:firstLine="708"/>
        <w:jc w:val="both"/>
        <w:rPr>
          <w:rFonts w:eastAsia="Times New Roman" w:cstheme="minorHAnsi"/>
          <w:b/>
          <w:bCs/>
          <w:sz w:val="24"/>
          <w:szCs w:val="24"/>
        </w:rPr>
      </w:pPr>
    </w:p>
    <w:p w14:paraId="71386FFA" w14:textId="77777777" w:rsidR="005E12A3" w:rsidRDefault="005E12A3" w:rsidP="00E03E2A">
      <w:pPr>
        <w:spacing w:after="0" w:line="240" w:lineRule="auto"/>
        <w:ind w:firstLine="708"/>
        <w:jc w:val="both"/>
        <w:rPr>
          <w:rFonts w:eastAsia="Times New Roman" w:cstheme="minorHAnsi"/>
          <w:b/>
          <w:bCs/>
          <w:sz w:val="24"/>
          <w:szCs w:val="24"/>
        </w:rPr>
      </w:pPr>
    </w:p>
    <w:p w14:paraId="56192A59" w14:textId="77777777" w:rsidR="005E12A3" w:rsidRDefault="005E12A3" w:rsidP="00E03E2A">
      <w:pPr>
        <w:spacing w:after="0" w:line="240" w:lineRule="auto"/>
        <w:ind w:firstLine="708"/>
        <w:jc w:val="both"/>
        <w:rPr>
          <w:rFonts w:eastAsia="Times New Roman" w:cstheme="minorHAnsi"/>
          <w:b/>
          <w:bCs/>
          <w:sz w:val="24"/>
          <w:szCs w:val="24"/>
        </w:rPr>
      </w:pPr>
    </w:p>
    <w:p w14:paraId="23C10327" w14:textId="1D2CADED" w:rsidR="007E5D58" w:rsidRPr="00E03E2A" w:rsidRDefault="007E5D58" w:rsidP="00E03E2A">
      <w:pPr>
        <w:spacing w:after="0" w:line="240" w:lineRule="auto"/>
        <w:ind w:firstLine="708"/>
        <w:jc w:val="both"/>
        <w:rPr>
          <w:rFonts w:eastAsia="Times New Roman" w:cstheme="minorHAnsi"/>
          <w:b/>
          <w:bCs/>
          <w:sz w:val="24"/>
          <w:szCs w:val="24"/>
        </w:rPr>
      </w:pPr>
      <w:r w:rsidRPr="00E03E2A">
        <w:rPr>
          <w:rFonts w:eastAsia="Times New Roman" w:cstheme="minorHAnsi"/>
          <w:b/>
          <w:bCs/>
          <w:sz w:val="24"/>
          <w:szCs w:val="24"/>
        </w:rPr>
        <w:lastRenderedPageBreak/>
        <w:t>- Definição de Indicadores de Desempenho:</w:t>
      </w:r>
    </w:p>
    <w:p w14:paraId="3EA2A245" w14:textId="77777777" w:rsidR="007E5D58" w:rsidRDefault="007E5D58" w:rsidP="007E5D58">
      <w:pPr>
        <w:spacing w:after="0" w:line="240" w:lineRule="auto"/>
        <w:ind w:left="283"/>
        <w:jc w:val="both"/>
        <w:rPr>
          <w:rFonts w:eastAsia="Times New Roman" w:cstheme="minorHAnsi"/>
          <w:sz w:val="24"/>
          <w:szCs w:val="24"/>
        </w:rPr>
      </w:pPr>
    </w:p>
    <w:p w14:paraId="00380644" w14:textId="61B58816" w:rsidR="007E5D58" w:rsidRPr="002963AF" w:rsidRDefault="007E5D58" w:rsidP="007E5D58">
      <w:pPr>
        <w:spacing w:after="0" w:line="240" w:lineRule="auto"/>
        <w:ind w:firstLine="425"/>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Estabelecer indicadores de desempenho que permitam avaliar a qualidade da execução do contrato. Esses indicadores podem abranger prazos, qualidade dos materiais, conformidade com normas técnicas, entre outros.</w:t>
      </w:r>
    </w:p>
    <w:p w14:paraId="3329C189" w14:textId="77777777" w:rsidR="00E03E2A" w:rsidRDefault="00E03E2A" w:rsidP="00E03E2A">
      <w:pPr>
        <w:spacing w:after="0" w:line="240" w:lineRule="auto"/>
        <w:jc w:val="both"/>
        <w:rPr>
          <w:rFonts w:eastAsia="Times New Roman" w:cstheme="minorHAnsi"/>
          <w:sz w:val="24"/>
          <w:szCs w:val="24"/>
        </w:rPr>
      </w:pPr>
    </w:p>
    <w:p w14:paraId="57ECBFCF" w14:textId="3E3C8792" w:rsidR="007E5D58" w:rsidRPr="00E03E2A" w:rsidRDefault="007E5D58" w:rsidP="00E03E2A">
      <w:pPr>
        <w:spacing w:after="0" w:line="240" w:lineRule="auto"/>
        <w:ind w:firstLine="708"/>
        <w:jc w:val="both"/>
        <w:rPr>
          <w:rFonts w:eastAsia="Times New Roman" w:cstheme="minorHAnsi"/>
          <w:b/>
          <w:bCs/>
          <w:sz w:val="24"/>
          <w:szCs w:val="24"/>
        </w:rPr>
      </w:pPr>
      <w:r w:rsidRPr="00E03E2A">
        <w:rPr>
          <w:rFonts w:eastAsia="Times New Roman" w:cstheme="minorHAnsi"/>
          <w:b/>
          <w:bCs/>
          <w:sz w:val="24"/>
          <w:szCs w:val="24"/>
        </w:rPr>
        <w:t>- Implementação de Sistema de Gestão Contratual:</w:t>
      </w:r>
    </w:p>
    <w:p w14:paraId="308753EF" w14:textId="77777777" w:rsidR="007E5D58" w:rsidRDefault="007E5D58" w:rsidP="007E5D58">
      <w:pPr>
        <w:spacing w:after="0" w:line="240" w:lineRule="auto"/>
        <w:ind w:left="283"/>
        <w:jc w:val="both"/>
        <w:rPr>
          <w:rFonts w:eastAsia="Times New Roman" w:cstheme="minorHAnsi"/>
          <w:sz w:val="24"/>
          <w:szCs w:val="24"/>
        </w:rPr>
      </w:pPr>
    </w:p>
    <w:p w14:paraId="52ABD3AF" w14:textId="1BB3F472" w:rsidR="007E5D58" w:rsidRPr="002963AF" w:rsidRDefault="007E5D58" w:rsidP="007E5D58">
      <w:pPr>
        <w:spacing w:after="0" w:line="240" w:lineRule="auto"/>
        <w:ind w:firstLine="425"/>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Adotar um sistema eficiente para a gestão do contrato, que inclua ferramentas de monitoramento, controle de prazos, registro de ocorrências, e relatórios periódicos.</w:t>
      </w:r>
    </w:p>
    <w:p w14:paraId="24E4D4F1" w14:textId="77777777" w:rsidR="007E5D58" w:rsidRPr="002963AF" w:rsidRDefault="007E5D58" w:rsidP="007E5D58">
      <w:pPr>
        <w:spacing w:after="0" w:line="240" w:lineRule="auto"/>
        <w:ind w:left="283"/>
        <w:jc w:val="both"/>
        <w:rPr>
          <w:rFonts w:eastAsia="Times New Roman" w:cstheme="minorHAnsi"/>
          <w:sz w:val="24"/>
          <w:szCs w:val="24"/>
        </w:rPr>
      </w:pPr>
    </w:p>
    <w:p w14:paraId="79C9D865" w14:textId="14FEDF72" w:rsidR="007E5D58" w:rsidRPr="00E03E2A" w:rsidRDefault="007E5D58" w:rsidP="00E03E2A">
      <w:pPr>
        <w:spacing w:after="0" w:line="240" w:lineRule="auto"/>
        <w:ind w:firstLine="708"/>
        <w:jc w:val="both"/>
        <w:rPr>
          <w:rFonts w:eastAsia="Times New Roman" w:cstheme="minorHAnsi"/>
          <w:b/>
          <w:bCs/>
          <w:sz w:val="24"/>
          <w:szCs w:val="24"/>
        </w:rPr>
      </w:pPr>
      <w:r w:rsidRPr="00E03E2A">
        <w:rPr>
          <w:rFonts w:eastAsia="Times New Roman" w:cstheme="minorHAnsi"/>
          <w:b/>
          <w:bCs/>
          <w:sz w:val="24"/>
          <w:szCs w:val="24"/>
        </w:rPr>
        <w:t>- Estabelecimento de Garantias Contratuais:</w:t>
      </w:r>
    </w:p>
    <w:p w14:paraId="4F7F9965" w14:textId="77777777" w:rsidR="007E5D58" w:rsidRDefault="007E5D58" w:rsidP="007E5D58">
      <w:pPr>
        <w:spacing w:after="0" w:line="240" w:lineRule="auto"/>
        <w:ind w:left="283"/>
        <w:jc w:val="both"/>
        <w:rPr>
          <w:rFonts w:eastAsia="Times New Roman" w:cstheme="minorHAnsi"/>
          <w:sz w:val="24"/>
          <w:szCs w:val="24"/>
        </w:rPr>
      </w:pPr>
    </w:p>
    <w:p w14:paraId="27BD500F" w14:textId="3B55E9EA" w:rsidR="007E5D58" w:rsidRDefault="007E5D58" w:rsidP="005468C3">
      <w:pPr>
        <w:spacing w:after="0" w:line="240" w:lineRule="auto"/>
        <w:ind w:firstLine="425"/>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Definir as garantias contratuais necessárias para assegurar o cumprimento das obrigações por parte do contratado, como seguro-garantia, caução, ou outras modalidades previstas em lei.</w:t>
      </w:r>
    </w:p>
    <w:p w14:paraId="58E83CCD" w14:textId="77777777" w:rsidR="00E03E2A" w:rsidRDefault="00E03E2A" w:rsidP="00E03E2A">
      <w:pPr>
        <w:spacing w:after="0" w:line="240" w:lineRule="auto"/>
        <w:jc w:val="both"/>
        <w:rPr>
          <w:rFonts w:eastAsia="Times New Roman" w:cstheme="minorHAnsi"/>
          <w:sz w:val="24"/>
          <w:szCs w:val="24"/>
        </w:rPr>
      </w:pPr>
    </w:p>
    <w:p w14:paraId="5414F807" w14:textId="3E2CD4B0" w:rsidR="007E5D58" w:rsidRPr="00E03E2A" w:rsidRDefault="007E5D58" w:rsidP="00E03E2A">
      <w:pPr>
        <w:spacing w:after="0" w:line="240" w:lineRule="auto"/>
        <w:ind w:firstLine="708"/>
        <w:jc w:val="both"/>
        <w:rPr>
          <w:rFonts w:eastAsia="Times New Roman" w:cstheme="minorHAnsi"/>
          <w:b/>
          <w:bCs/>
          <w:sz w:val="24"/>
          <w:szCs w:val="24"/>
        </w:rPr>
      </w:pPr>
      <w:r w:rsidRPr="00E03E2A">
        <w:rPr>
          <w:rFonts w:eastAsia="Times New Roman" w:cstheme="minorHAnsi"/>
          <w:b/>
          <w:bCs/>
          <w:sz w:val="24"/>
          <w:szCs w:val="24"/>
        </w:rPr>
        <w:t>- Acompanhamento Contínuo:</w:t>
      </w:r>
    </w:p>
    <w:p w14:paraId="437C18D5" w14:textId="77777777" w:rsidR="007E5D58" w:rsidRDefault="007E5D58" w:rsidP="007E5D58">
      <w:pPr>
        <w:spacing w:after="0" w:line="240" w:lineRule="auto"/>
        <w:ind w:left="283"/>
        <w:jc w:val="both"/>
        <w:rPr>
          <w:rFonts w:eastAsia="Times New Roman" w:cstheme="minorHAnsi"/>
          <w:sz w:val="24"/>
          <w:szCs w:val="24"/>
        </w:rPr>
      </w:pPr>
    </w:p>
    <w:p w14:paraId="67441709" w14:textId="3651CDE0" w:rsidR="00C23033" w:rsidRDefault="007E5D58" w:rsidP="00E03E2A">
      <w:pPr>
        <w:spacing w:after="0" w:line="240" w:lineRule="auto"/>
        <w:ind w:firstLine="425"/>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Estabelecer um processo de acompanhamento contínuo da execução do contrato, com visitas técnicas regulares, reuniões de acompanhamento e avaliações periódicas do desempenho do contratado.</w:t>
      </w:r>
    </w:p>
    <w:p w14:paraId="7825EA4C" w14:textId="77777777" w:rsidR="00C23033" w:rsidRDefault="00C23033" w:rsidP="007E5D58">
      <w:pPr>
        <w:spacing w:after="0" w:line="240" w:lineRule="auto"/>
        <w:ind w:left="283"/>
        <w:jc w:val="both"/>
        <w:rPr>
          <w:rFonts w:eastAsia="Times New Roman" w:cstheme="minorHAnsi"/>
          <w:sz w:val="24"/>
          <w:szCs w:val="24"/>
        </w:rPr>
      </w:pPr>
    </w:p>
    <w:p w14:paraId="51BA1BF3" w14:textId="77777777" w:rsidR="00C23033" w:rsidRPr="002963AF" w:rsidRDefault="00C23033" w:rsidP="007E5D58">
      <w:pPr>
        <w:spacing w:after="0" w:line="240" w:lineRule="auto"/>
        <w:ind w:left="283"/>
        <w:jc w:val="both"/>
        <w:rPr>
          <w:rFonts w:eastAsia="Times New Roman" w:cstheme="minorHAnsi"/>
          <w:sz w:val="24"/>
          <w:szCs w:val="24"/>
        </w:rPr>
      </w:pPr>
    </w:p>
    <w:p w14:paraId="55565B17" w14:textId="406B359D" w:rsidR="007E5D58" w:rsidRPr="00E03E2A" w:rsidRDefault="007E5D58" w:rsidP="00E03E2A">
      <w:pPr>
        <w:spacing w:after="0" w:line="240" w:lineRule="auto"/>
        <w:ind w:firstLine="708"/>
        <w:jc w:val="both"/>
        <w:rPr>
          <w:rFonts w:eastAsia="Times New Roman" w:cstheme="minorHAnsi"/>
          <w:b/>
          <w:bCs/>
          <w:sz w:val="24"/>
          <w:szCs w:val="24"/>
        </w:rPr>
      </w:pPr>
      <w:r w:rsidRPr="00E03E2A">
        <w:rPr>
          <w:rFonts w:eastAsia="Times New Roman" w:cstheme="minorHAnsi"/>
          <w:b/>
          <w:bCs/>
          <w:sz w:val="24"/>
          <w:szCs w:val="24"/>
        </w:rPr>
        <w:t>- Comunicação Eficiente:</w:t>
      </w:r>
    </w:p>
    <w:p w14:paraId="6CF163F5" w14:textId="77777777" w:rsidR="007E5D58" w:rsidRDefault="007E5D58" w:rsidP="007E5D58">
      <w:pPr>
        <w:spacing w:after="0" w:line="240" w:lineRule="auto"/>
        <w:jc w:val="both"/>
        <w:rPr>
          <w:rFonts w:eastAsia="Times New Roman" w:cstheme="minorHAnsi"/>
          <w:sz w:val="24"/>
          <w:szCs w:val="24"/>
        </w:rPr>
      </w:pPr>
      <w:r w:rsidRPr="002963AF">
        <w:rPr>
          <w:rFonts w:eastAsia="Times New Roman" w:cstheme="minorHAnsi"/>
          <w:sz w:val="24"/>
          <w:szCs w:val="24"/>
        </w:rPr>
        <w:t xml:space="preserve">    </w:t>
      </w:r>
    </w:p>
    <w:p w14:paraId="0394AFB5" w14:textId="10866776" w:rsidR="007E5D58" w:rsidRPr="002963AF" w:rsidRDefault="007E5D58" w:rsidP="007E5D58">
      <w:pPr>
        <w:spacing w:after="0" w:line="240" w:lineRule="auto"/>
        <w:ind w:firstLine="425"/>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Estabelecer canais eficientes de comunicação entre a administração, a equipe de fiscalização e o contratado, facilitando a troca de informações e a resolução rápida de eventuais problemas.</w:t>
      </w:r>
    </w:p>
    <w:p w14:paraId="7A257669" w14:textId="77777777" w:rsidR="007E5D58" w:rsidRPr="002963AF" w:rsidRDefault="007E5D58" w:rsidP="007E5D58">
      <w:pPr>
        <w:spacing w:after="0" w:line="240" w:lineRule="auto"/>
        <w:ind w:left="283"/>
        <w:jc w:val="both"/>
        <w:rPr>
          <w:rFonts w:eastAsia="Times New Roman" w:cstheme="minorHAnsi"/>
          <w:sz w:val="24"/>
          <w:szCs w:val="24"/>
        </w:rPr>
      </w:pPr>
    </w:p>
    <w:p w14:paraId="0345C628" w14:textId="6BCF0B3F" w:rsidR="005468C3" w:rsidRDefault="007E5D58" w:rsidP="00C23033">
      <w:pPr>
        <w:spacing w:after="0" w:line="240" w:lineRule="auto"/>
        <w:ind w:firstLine="360"/>
        <w:jc w:val="both"/>
        <w:rPr>
          <w:rFonts w:eastAsia="Times New Roman" w:cstheme="minorHAnsi"/>
          <w:sz w:val="24"/>
          <w:szCs w:val="24"/>
        </w:rPr>
      </w:pPr>
      <w:r>
        <w:rPr>
          <w:rFonts w:eastAsia="Times New Roman" w:cstheme="minorHAnsi"/>
          <w:sz w:val="24"/>
          <w:szCs w:val="24"/>
        </w:rPr>
        <w:tab/>
      </w:r>
      <w:r w:rsidRPr="002963AF">
        <w:rPr>
          <w:rFonts w:eastAsia="Times New Roman" w:cstheme="minorHAnsi"/>
          <w:sz w:val="24"/>
          <w:szCs w:val="24"/>
        </w:rPr>
        <w:t>Ao adotar essas providências, a administração contribui para a eficácia da execução do contrato, minimizando riscos, garantindo a qualidade da obra e otimizando o uso dos recursos públicos. Além disso, a capacitação da equipe de fiscalização e gestão contratual é crucial para assegurar o cumprimento das obrigações contratuais e para o sucesso global do projeto.</w:t>
      </w:r>
    </w:p>
    <w:p w14:paraId="06DE1708" w14:textId="77777777" w:rsidR="005468C3" w:rsidRPr="00D9049B" w:rsidRDefault="005468C3" w:rsidP="007E5D58">
      <w:pPr>
        <w:spacing w:after="0" w:line="240" w:lineRule="auto"/>
        <w:jc w:val="both"/>
        <w:rPr>
          <w:rFonts w:eastAsia="Times New Roman" w:cstheme="minorHAnsi"/>
          <w:sz w:val="24"/>
          <w:szCs w:val="24"/>
        </w:rPr>
      </w:pPr>
    </w:p>
    <w:p w14:paraId="0B887C0A" w14:textId="1422CEFC" w:rsidR="00C37631" w:rsidRPr="00DA157C" w:rsidRDefault="00D9049B" w:rsidP="0066333D">
      <w:pPr>
        <w:pStyle w:val="Ttulo1"/>
        <w:rPr>
          <w:rFonts w:eastAsia="Times New Roman"/>
          <w:szCs w:val="24"/>
        </w:rPr>
      </w:pPr>
      <w:bookmarkStart w:id="9" w:name="_Toc164849588"/>
      <w:r>
        <w:rPr>
          <w:rFonts w:eastAsia="Times New Roman"/>
          <w:szCs w:val="24"/>
        </w:rPr>
        <w:t xml:space="preserve">CRITÉRIOS DE </w:t>
      </w:r>
      <w:r w:rsidR="005468C3">
        <w:rPr>
          <w:rFonts w:eastAsia="Times New Roman"/>
          <w:szCs w:val="24"/>
        </w:rPr>
        <w:t>MEDIÇÃO E PAGAMENTO</w:t>
      </w:r>
      <w:r w:rsidR="00CF2FB7" w:rsidRPr="00DA157C">
        <w:rPr>
          <w:rFonts w:eastAsia="Times New Roman"/>
          <w:szCs w:val="24"/>
        </w:rPr>
        <w:t>.</w:t>
      </w:r>
      <w:bookmarkEnd w:id="9"/>
    </w:p>
    <w:p w14:paraId="18D93D52" w14:textId="77777777" w:rsidR="00C37631" w:rsidRDefault="00C37631">
      <w:pPr>
        <w:spacing w:after="0" w:line="240" w:lineRule="auto"/>
        <w:jc w:val="both"/>
        <w:rPr>
          <w:rFonts w:eastAsia="Times New Roman" w:cstheme="minorHAnsi"/>
          <w:b/>
          <w:sz w:val="24"/>
          <w:szCs w:val="24"/>
        </w:rPr>
      </w:pPr>
    </w:p>
    <w:p w14:paraId="5AAF8791" w14:textId="7F6874C8" w:rsidR="000A02D7" w:rsidRPr="00862928" w:rsidRDefault="00862928" w:rsidP="00862928">
      <w:pPr>
        <w:spacing w:line="240" w:lineRule="auto"/>
        <w:jc w:val="both"/>
        <w:rPr>
          <w:rFonts w:eastAsia="Times New Roman" w:cstheme="minorHAnsi"/>
          <w:iCs/>
          <w:sz w:val="24"/>
          <w:szCs w:val="24"/>
        </w:rPr>
      </w:pPr>
      <w:r>
        <w:rPr>
          <w:rFonts w:eastAsia="Times New Roman" w:cstheme="minorHAnsi"/>
          <w:iCs/>
          <w:sz w:val="24"/>
          <w:szCs w:val="24"/>
        </w:rPr>
        <w:tab/>
      </w:r>
      <w:r w:rsidR="000A02D7" w:rsidRPr="00862928">
        <w:rPr>
          <w:rFonts w:eastAsia="Times New Roman" w:cstheme="minorHAnsi"/>
          <w:iCs/>
          <w:sz w:val="24"/>
          <w:szCs w:val="24"/>
        </w:rPr>
        <w:t xml:space="preserve">Nos regimes de execução, que são licitados por preço global, adotarão sistemática de medição e pagamento associada à execução de etapas do cronograma físico-financeiro vinculadas ao cumprimento de metas de resultado, vedada a adoção de sistemática de remuneração orientada por preços unitários ou referenciada pela execução de quantidades de itens unitários </w:t>
      </w:r>
    </w:p>
    <w:p w14:paraId="327242FA" w14:textId="0D91720D" w:rsidR="000A02D7" w:rsidRDefault="00862928" w:rsidP="00862928">
      <w:pPr>
        <w:spacing w:line="240" w:lineRule="auto"/>
        <w:jc w:val="both"/>
        <w:rPr>
          <w:rFonts w:eastAsia="Times New Roman" w:cstheme="minorHAnsi"/>
          <w:iCs/>
          <w:sz w:val="24"/>
          <w:szCs w:val="24"/>
        </w:rPr>
      </w:pPr>
      <w:r>
        <w:rPr>
          <w:rFonts w:eastAsia="Times New Roman" w:cstheme="minorHAnsi"/>
          <w:iCs/>
          <w:sz w:val="24"/>
          <w:szCs w:val="24"/>
        </w:rPr>
        <w:lastRenderedPageBreak/>
        <w:tab/>
      </w:r>
      <w:r w:rsidR="000A02D7" w:rsidRPr="00862928">
        <w:rPr>
          <w:rFonts w:eastAsia="Times New Roman" w:cstheme="minorHAnsi"/>
          <w:iCs/>
          <w:sz w:val="24"/>
          <w:szCs w:val="24"/>
        </w:rPr>
        <w:t>A execução de cada etapa será obrigatoriamente precedida da conclusão e da aprovação, pela autoridade competente, dos trabalhos relativos às etapas anteriores</w:t>
      </w:r>
      <w:r>
        <w:rPr>
          <w:rFonts w:eastAsia="Times New Roman" w:cstheme="minorHAnsi"/>
          <w:iCs/>
          <w:sz w:val="24"/>
          <w:szCs w:val="24"/>
        </w:rPr>
        <w:t>.</w:t>
      </w:r>
    </w:p>
    <w:p w14:paraId="69754FEA" w14:textId="2D3FBB1A" w:rsidR="00862928" w:rsidRPr="00862928" w:rsidRDefault="00862928" w:rsidP="00862928">
      <w:pPr>
        <w:pStyle w:val="Default"/>
        <w:jc w:val="both"/>
        <w:rPr>
          <w:rFonts w:asciiTheme="minorHAnsi" w:hAnsiTheme="minorHAnsi" w:cstheme="minorHAnsi"/>
        </w:rPr>
      </w:pPr>
      <w:r>
        <w:rPr>
          <w:rFonts w:asciiTheme="minorHAnsi" w:hAnsiTheme="minorHAnsi" w:cstheme="minorHAnsi"/>
        </w:rPr>
        <w:tab/>
      </w:r>
      <w:r w:rsidRPr="00862928">
        <w:rPr>
          <w:rFonts w:asciiTheme="minorHAnsi" w:hAnsiTheme="minorHAnsi" w:cstheme="minorHAnsi"/>
        </w:rPr>
        <w:t xml:space="preserve">Somente poderão ser considerados para efeito de medição e pagamento os serviços e obras efetivamente executados pelo contratado e aprovados pela fiscalização, respeitando rigorosamente o projeto e as modificações expressa e previamente aprovadas pelo contratante. A medição de serviços e obras será baseada em relatórios periódicos elaborados pelo contratante, onde estão registrados os levantamentos, cálculos e gráficos necessários à discriminação e determinação das quantidades dos serviços efetivamente executados. </w:t>
      </w:r>
    </w:p>
    <w:p w14:paraId="616E2C8A" w14:textId="013BAFBA" w:rsidR="000A02D7" w:rsidRPr="00DA157C" w:rsidRDefault="000A02D7">
      <w:pPr>
        <w:spacing w:after="0" w:line="240" w:lineRule="auto"/>
        <w:jc w:val="both"/>
        <w:rPr>
          <w:rFonts w:eastAsia="Times New Roman" w:cstheme="minorHAnsi"/>
          <w:b/>
          <w:sz w:val="24"/>
          <w:szCs w:val="24"/>
        </w:rPr>
      </w:pPr>
    </w:p>
    <w:p w14:paraId="6112284A" w14:textId="7C62BFC9" w:rsidR="00C37631" w:rsidRDefault="00B64DBB" w:rsidP="0066333D">
      <w:pPr>
        <w:pStyle w:val="Ttulo1"/>
        <w:rPr>
          <w:rFonts w:eastAsia="Times New Roman"/>
          <w:szCs w:val="24"/>
        </w:rPr>
      </w:pPr>
      <w:bookmarkStart w:id="10" w:name="_Toc164849589"/>
      <w:r>
        <w:rPr>
          <w:rFonts w:eastAsia="Times New Roman"/>
          <w:szCs w:val="24"/>
        </w:rPr>
        <w:t>FORMAS E CRITÉRIOS DE SELEÇÃO DO FORNECEDOR</w:t>
      </w:r>
      <w:r w:rsidR="00CF2FB7" w:rsidRPr="00DA157C">
        <w:rPr>
          <w:rFonts w:eastAsia="Times New Roman"/>
          <w:szCs w:val="24"/>
        </w:rPr>
        <w:t>.</w:t>
      </w:r>
      <w:bookmarkEnd w:id="10"/>
    </w:p>
    <w:p w14:paraId="711E3F73" w14:textId="77777777" w:rsidR="00B64DBB" w:rsidRDefault="00B64DBB" w:rsidP="00B64DBB"/>
    <w:p w14:paraId="673C016B" w14:textId="0ABB9200" w:rsidR="00B64DBB" w:rsidRPr="004C11C4" w:rsidRDefault="00B64DBB" w:rsidP="00B64DBB">
      <w:pPr>
        <w:autoSpaceDE w:val="0"/>
        <w:autoSpaceDN w:val="0"/>
        <w:adjustRightInd w:val="0"/>
        <w:spacing w:after="0" w:line="240" w:lineRule="auto"/>
        <w:jc w:val="both"/>
        <w:rPr>
          <w:rFonts w:cstheme="minorHAnsi"/>
          <w:sz w:val="24"/>
          <w:szCs w:val="24"/>
        </w:rPr>
      </w:pPr>
      <w:r w:rsidRPr="004C11C4">
        <w:rPr>
          <w:rFonts w:cstheme="minorHAnsi"/>
          <w:sz w:val="24"/>
          <w:szCs w:val="24"/>
        </w:rPr>
        <w:tab/>
        <w:t>10.1 - Lei nº 14.133, de 1º de abril de 2021, Lei de Licitações e Contratos Administrativos;</w:t>
      </w:r>
    </w:p>
    <w:p w14:paraId="040F4F39" w14:textId="77777777" w:rsidR="00B64DBB" w:rsidRPr="004C11C4" w:rsidRDefault="00B64DBB" w:rsidP="00B64DBB">
      <w:pPr>
        <w:autoSpaceDE w:val="0"/>
        <w:autoSpaceDN w:val="0"/>
        <w:adjustRightInd w:val="0"/>
        <w:spacing w:after="0" w:line="240" w:lineRule="auto"/>
        <w:jc w:val="both"/>
        <w:rPr>
          <w:rFonts w:cstheme="minorHAnsi"/>
          <w:color w:val="FF0000"/>
          <w:sz w:val="24"/>
          <w:szCs w:val="24"/>
        </w:rPr>
      </w:pPr>
    </w:p>
    <w:p w14:paraId="5A5F0004" w14:textId="6CFF1B8F" w:rsidR="00B64DBB" w:rsidRPr="004C11C4" w:rsidRDefault="00B64DBB" w:rsidP="00B64DBB">
      <w:pPr>
        <w:autoSpaceDE w:val="0"/>
        <w:autoSpaceDN w:val="0"/>
        <w:adjustRightInd w:val="0"/>
        <w:spacing w:after="0" w:line="240" w:lineRule="auto"/>
        <w:jc w:val="both"/>
        <w:rPr>
          <w:rFonts w:cstheme="minorHAnsi"/>
          <w:sz w:val="24"/>
          <w:szCs w:val="24"/>
        </w:rPr>
      </w:pPr>
      <w:r w:rsidRPr="004C11C4">
        <w:rPr>
          <w:rFonts w:cstheme="minorHAnsi"/>
          <w:sz w:val="24"/>
          <w:szCs w:val="24"/>
        </w:rPr>
        <w:tab/>
        <w:t>10.2 - Normas da ABNT e das legislações pertinentes para execução de todos os serviços aplicáveis na execução da obra, inclusive no que tange a qualidade dos materiais; Lei nº 5.194, de 24 de dezembro 1966, que regula o exercício das profissões de Engenharia e dá outras providências;</w:t>
      </w:r>
    </w:p>
    <w:p w14:paraId="09909025" w14:textId="77777777" w:rsidR="00B64DBB" w:rsidRPr="004C11C4" w:rsidRDefault="00B64DBB" w:rsidP="00B64DBB">
      <w:pPr>
        <w:autoSpaceDE w:val="0"/>
        <w:autoSpaceDN w:val="0"/>
        <w:adjustRightInd w:val="0"/>
        <w:spacing w:after="0" w:line="240" w:lineRule="auto"/>
        <w:jc w:val="both"/>
        <w:rPr>
          <w:rFonts w:cstheme="minorHAnsi"/>
          <w:color w:val="FF0000"/>
          <w:sz w:val="24"/>
          <w:szCs w:val="24"/>
        </w:rPr>
      </w:pPr>
    </w:p>
    <w:p w14:paraId="09F68422" w14:textId="071B25B9" w:rsidR="00B64DBB" w:rsidRPr="004C11C4" w:rsidRDefault="00B64DBB" w:rsidP="00B64DBB">
      <w:pPr>
        <w:autoSpaceDE w:val="0"/>
        <w:autoSpaceDN w:val="0"/>
        <w:adjustRightInd w:val="0"/>
        <w:spacing w:after="0" w:line="240" w:lineRule="auto"/>
        <w:jc w:val="both"/>
        <w:rPr>
          <w:rFonts w:cstheme="minorHAnsi"/>
          <w:color w:val="FF0000"/>
          <w:sz w:val="24"/>
          <w:szCs w:val="24"/>
        </w:rPr>
      </w:pPr>
      <w:r w:rsidRPr="004C11C4">
        <w:rPr>
          <w:rFonts w:cstheme="minorHAnsi"/>
          <w:sz w:val="24"/>
          <w:szCs w:val="24"/>
        </w:rPr>
        <w:tab/>
        <w:t>10.3 - Lei nº 12.378/2010 regula o exercício da Arquitetura e cria o Conselho de Arquitetura e Urbanismo do Brasil (CAU/BR) e das Unidades da Federação (CAU/UF);</w:t>
      </w:r>
    </w:p>
    <w:p w14:paraId="5137B1AA" w14:textId="77777777" w:rsidR="00B64DBB" w:rsidRPr="004C11C4" w:rsidRDefault="00B64DBB" w:rsidP="00B64DBB">
      <w:pPr>
        <w:autoSpaceDE w:val="0"/>
        <w:autoSpaceDN w:val="0"/>
        <w:adjustRightInd w:val="0"/>
        <w:spacing w:after="0" w:line="240" w:lineRule="auto"/>
        <w:jc w:val="both"/>
        <w:rPr>
          <w:rFonts w:cstheme="minorHAnsi"/>
          <w:color w:val="FF0000"/>
          <w:sz w:val="24"/>
          <w:szCs w:val="24"/>
        </w:rPr>
      </w:pPr>
    </w:p>
    <w:p w14:paraId="60A7B221" w14:textId="715D2DAE" w:rsidR="00B64DBB" w:rsidRPr="004C11C4" w:rsidRDefault="00B64DBB" w:rsidP="00B64DBB">
      <w:pPr>
        <w:autoSpaceDE w:val="0"/>
        <w:autoSpaceDN w:val="0"/>
        <w:adjustRightInd w:val="0"/>
        <w:spacing w:after="0" w:line="240" w:lineRule="auto"/>
        <w:jc w:val="both"/>
        <w:rPr>
          <w:rFonts w:cstheme="minorHAnsi"/>
          <w:sz w:val="24"/>
          <w:szCs w:val="24"/>
        </w:rPr>
      </w:pPr>
      <w:r w:rsidRPr="004C11C4">
        <w:rPr>
          <w:rFonts w:cstheme="minorHAnsi"/>
          <w:sz w:val="24"/>
          <w:szCs w:val="24"/>
        </w:rPr>
        <w:tab/>
        <w:t>10.4 - Lei n° 6.496, de 07 de dezembro de 1977, que institui a “Anotação de Responsabilidade Técnica” na prestação de serviços de Engenharia, autoriza a criação, pelo Conselho Federal de Engenharia, Arquitetura;</w:t>
      </w:r>
    </w:p>
    <w:p w14:paraId="1C6980FE" w14:textId="77777777" w:rsidR="00B64DBB" w:rsidRPr="004C11C4" w:rsidRDefault="00B64DBB" w:rsidP="00B64DBB">
      <w:pPr>
        <w:autoSpaceDE w:val="0"/>
        <w:autoSpaceDN w:val="0"/>
        <w:adjustRightInd w:val="0"/>
        <w:spacing w:after="0" w:line="240" w:lineRule="auto"/>
        <w:jc w:val="both"/>
        <w:rPr>
          <w:rFonts w:cstheme="minorHAnsi"/>
          <w:color w:val="FF0000"/>
          <w:sz w:val="24"/>
          <w:szCs w:val="24"/>
        </w:rPr>
      </w:pPr>
    </w:p>
    <w:p w14:paraId="1686646C" w14:textId="590E6DD4" w:rsidR="00B64DBB" w:rsidRPr="004C11C4" w:rsidRDefault="00B64DBB" w:rsidP="00B64DBB">
      <w:pPr>
        <w:autoSpaceDE w:val="0"/>
        <w:autoSpaceDN w:val="0"/>
        <w:adjustRightInd w:val="0"/>
        <w:spacing w:after="0" w:line="240" w:lineRule="auto"/>
        <w:jc w:val="both"/>
        <w:rPr>
          <w:rFonts w:cstheme="minorHAnsi"/>
          <w:sz w:val="24"/>
          <w:szCs w:val="24"/>
        </w:rPr>
      </w:pPr>
      <w:r w:rsidRPr="004C11C4">
        <w:rPr>
          <w:rFonts w:cstheme="minorHAnsi"/>
          <w:sz w:val="24"/>
          <w:szCs w:val="24"/>
        </w:rPr>
        <w:tab/>
        <w:t>10.5 - Resolução CONAMA nº 307, de 05 de julho de 2002, que estabelece diretrizes, critérios e procedimentos para a gestão dos resíduos da construção civil.</w:t>
      </w:r>
    </w:p>
    <w:p w14:paraId="3CC73609" w14:textId="77777777" w:rsidR="00B64DBB" w:rsidRPr="004C11C4" w:rsidRDefault="00B64DBB" w:rsidP="00B64DBB">
      <w:pPr>
        <w:autoSpaceDE w:val="0"/>
        <w:autoSpaceDN w:val="0"/>
        <w:adjustRightInd w:val="0"/>
        <w:spacing w:after="0" w:line="240" w:lineRule="auto"/>
        <w:jc w:val="both"/>
        <w:rPr>
          <w:rFonts w:cstheme="minorHAnsi"/>
          <w:color w:val="FF0000"/>
          <w:sz w:val="24"/>
          <w:szCs w:val="24"/>
        </w:rPr>
      </w:pPr>
    </w:p>
    <w:p w14:paraId="4170D6F4" w14:textId="11BA39BC" w:rsidR="00B64DBB" w:rsidRPr="004C11C4" w:rsidRDefault="00B64DBB" w:rsidP="00B64DBB">
      <w:pPr>
        <w:autoSpaceDE w:val="0"/>
        <w:autoSpaceDN w:val="0"/>
        <w:adjustRightInd w:val="0"/>
        <w:spacing w:after="0" w:line="240" w:lineRule="auto"/>
        <w:jc w:val="both"/>
        <w:rPr>
          <w:rFonts w:cstheme="minorHAnsi"/>
          <w:sz w:val="24"/>
          <w:szCs w:val="24"/>
        </w:rPr>
      </w:pPr>
      <w:r w:rsidRPr="004C11C4">
        <w:rPr>
          <w:rFonts w:cstheme="minorHAnsi"/>
          <w:sz w:val="24"/>
          <w:szCs w:val="24"/>
        </w:rPr>
        <w:tab/>
        <w:t>10.6 - Os serviços serão prestados por empresa especializada no ramo, devidamente regulamentada e autorizada pelos órgãos competentes, em conformidade com a legislação vigente e padrões de sustentabilidade exigidos nesse instrumento e no futuro termo de referência.</w:t>
      </w:r>
    </w:p>
    <w:p w14:paraId="20F326C2" w14:textId="77777777" w:rsidR="00B64DBB" w:rsidRPr="004C11C4" w:rsidRDefault="00B64DBB" w:rsidP="00B64DBB">
      <w:pPr>
        <w:autoSpaceDE w:val="0"/>
        <w:autoSpaceDN w:val="0"/>
        <w:adjustRightInd w:val="0"/>
        <w:spacing w:after="0" w:line="240" w:lineRule="auto"/>
        <w:jc w:val="both"/>
        <w:rPr>
          <w:rFonts w:cstheme="minorHAnsi"/>
          <w:color w:val="FF0000"/>
          <w:sz w:val="24"/>
          <w:szCs w:val="24"/>
        </w:rPr>
      </w:pPr>
    </w:p>
    <w:p w14:paraId="2B22AB55" w14:textId="2C6B85B5" w:rsidR="00B64DBB" w:rsidRPr="004C11C4" w:rsidRDefault="00B64DBB" w:rsidP="00B64DBB">
      <w:pPr>
        <w:autoSpaceDE w:val="0"/>
        <w:autoSpaceDN w:val="0"/>
        <w:adjustRightInd w:val="0"/>
        <w:spacing w:after="0" w:line="240" w:lineRule="auto"/>
        <w:jc w:val="both"/>
        <w:rPr>
          <w:rFonts w:cstheme="minorHAnsi"/>
          <w:sz w:val="24"/>
          <w:szCs w:val="24"/>
        </w:rPr>
      </w:pPr>
      <w:r w:rsidRPr="004C11C4">
        <w:rPr>
          <w:rFonts w:cstheme="minorHAnsi"/>
          <w:sz w:val="24"/>
          <w:szCs w:val="24"/>
        </w:rPr>
        <w:tab/>
        <w:t>10.7 - A prestação dos serviços não gera vínculo empregatício entre os empregados da Contratada e a Administração, vedando-se qualquer relação entre estes que caracterize pessoalidade e subordinação direta.</w:t>
      </w:r>
    </w:p>
    <w:p w14:paraId="6C13A0F6" w14:textId="77777777" w:rsidR="00B64DBB" w:rsidRPr="004C11C4" w:rsidRDefault="00B64DBB" w:rsidP="00B64DBB">
      <w:pPr>
        <w:autoSpaceDE w:val="0"/>
        <w:autoSpaceDN w:val="0"/>
        <w:adjustRightInd w:val="0"/>
        <w:spacing w:after="0" w:line="240" w:lineRule="auto"/>
        <w:jc w:val="both"/>
        <w:rPr>
          <w:rFonts w:cstheme="minorHAnsi"/>
          <w:sz w:val="24"/>
          <w:szCs w:val="24"/>
        </w:rPr>
      </w:pPr>
    </w:p>
    <w:p w14:paraId="4812E957" w14:textId="105753EF" w:rsidR="00B64DBB" w:rsidRPr="004C11C4" w:rsidRDefault="00B64DBB" w:rsidP="00B64DBB">
      <w:pPr>
        <w:autoSpaceDE w:val="0"/>
        <w:autoSpaceDN w:val="0"/>
        <w:adjustRightInd w:val="0"/>
        <w:spacing w:after="0" w:line="240" w:lineRule="auto"/>
        <w:jc w:val="both"/>
        <w:rPr>
          <w:rFonts w:cstheme="minorHAnsi"/>
          <w:sz w:val="24"/>
          <w:szCs w:val="24"/>
        </w:rPr>
      </w:pPr>
      <w:r w:rsidRPr="004C11C4">
        <w:rPr>
          <w:rFonts w:cstheme="minorHAnsi"/>
          <w:sz w:val="24"/>
          <w:szCs w:val="24"/>
        </w:rPr>
        <w:tab/>
        <w:t>10.8 - Entendemos, portanto, que a contratação nos presentes termos, atende aos requisitos exigidos na Legislação em vigor, bem como atende às necessidades da Prefeitura Municipal</w:t>
      </w:r>
    </w:p>
    <w:p w14:paraId="188E7EB5" w14:textId="77777777" w:rsidR="00B64DBB" w:rsidRPr="004C11C4" w:rsidRDefault="00B64DBB" w:rsidP="00B64DBB">
      <w:pPr>
        <w:autoSpaceDE w:val="0"/>
        <w:autoSpaceDN w:val="0"/>
        <w:adjustRightInd w:val="0"/>
        <w:spacing w:after="0" w:line="240" w:lineRule="auto"/>
        <w:jc w:val="both"/>
        <w:rPr>
          <w:rFonts w:cstheme="minorHAnsi"/>
          <w:sz w:val="24"/>
          <w:szCs w:val="24"/>
        </w:rPr>
      </w:pPr>
      <w:r w:rsidRPr="004C11C4">
        <w:rPr>
          <w:rFonts w:cstheme="minorHAnsi"/>
          <w:sz w:val="24"/>
          <w:szCs w:val="24"/>
        </w:rPr>
        <w:lastRenderedPageBreak/>
        <w:t>de Coronel Freitas no que tange às exigências. Trata-se de serviço comum de engenharia, a ser contratado mediante licitação, na modalidade concorrência.</w:t>
      </w:r>
    </w:p>
    <w:p w14:paraId="58A66673" w14:textId="77777777" w:rsidR="00B64DBB" w:rsidRDefault="00B64DBB" w:rsidP="00B64DBB"/>
    <w:p w14:paraId="5E92CEC6" w14:textId="1B7B3331" w:rsidR="00B64DBB" w:rsidRDefault="008A6A77" w:rsidP="00B64DBB">
      <w:pPr>
        <w:pStyle w:val="Ttulo1"/>
        <w:rPr>
          <w:rFonts w:eastAsia="Times New Roman"/>
          <w:szCs w:val="24"/>
        </w:rPr>
      </w:pPr>
      <w:bookmarkStart w:id="11" w:name="_Toc164849590"/>
      <w:r>
        <w:rPr>
          <w:rFonts w:eastAsia="Times New Roman"/>
          <w:szCs w:val="24"/>
        </w:rPr>
        <w:t>ESTIMATIVAS DO VALOR DA CONTRATAÇÃO</w:t>
      </w:r>
      <w:r w:rsidR="00B64DBB" w:rsidRPr="00DA157C">
        <w:rPr>
          <w:rFonts w:eastAsia="Times New Roman"/>
          <w:szCs w:val="24"/>
        </w:rPr>
        <w:t>.</w:t>
      </w:r>
      <w:bookmarkEnd w:id="11"/>
    </w:p>
    <w:p w14:paraId="0035818A" w14:textId="77777777" w:rsidR="008A6A77" w:rsidRDefault="008A6A77" w:rsidP="008A6A77"/>
    <w:p w14:paraId="523A8BBE" w14:textId="14A0F656" w:rsidR="008A6A77" w:rsidRPr="004C11C4" w:rsidRDefault="008A6A77" w:rsidP="008A6A77">
      <w:pPr>
        <w:rPr>
          <w:sz w:val="24"/>
          <w:szCs w:val="24"/>
        </w:rPr>
      </w:pPr>
      <w:r w:rsidRPr="004C11C4">
        <w:rPr>
          <w:sz w:val="24"/>
          <w:szCs w:val="24"/>
        </w:rPr>
        <w:tab/>
        <w:t xml:space="preserve">Conforme planilha abaixo e anexa ao processo, o valor estimado para o objeto é de R$: </w:t>
      </w:r>
      <w:r w:rsidR="001618E3">
        <w:rPr>
          <w:sz w:val="24"/>
          <w:szCs w:val="24"/>
        </w:rPr>
        <w:t xml:space="preserve">232.575,37 </w:t>
      </w:r>
      <w:r w:rsidRPr="004C11C4">
        <w:rPr>
          <w:sz w:val="24"/>
          <w:szCs w:val="24"/>
        </w:rPr>
        <w:t>(</w:t>
      </w:r>
      <w:r w:rsidR="00E03E2A">
        <w:rPr>
          <w:sz w:val="24"/>
          <w:szCs w:val="24"/>
        </w:rPr>
        <w:t xml:space="preserve">Duzentos e </w:t>
      </w:r>
      <w:r w:rsidR="00C308A9">
        <w:rPr>
          <w:sz w:val="24"/>
          <w:szCs w:val="24"/>
        </w:rPr>
        <w:t xml:space="preserve">trinta e </w:t>
      </w:r>
      <w:r w:rsidR="001618E3">
        <w:rPr>
          <w:sz w:val="24"/>
          <w:szCs w:val="24"/>
        </w:rPr>
        <w:t>dois mil quinhentos e setenta e cinco reais e trinta e sete centavos).</w:t>
      </w:r>
    </w:p>
    <w:p w14:paraId="27ECA872" w14:textId="3DD50129" w:rsidR="008A6A77" w:rsidRDefault="009907EB" w:rsidP="001618E3">
      <w:pPr>
        <w:ind w:left="-142"/>
        <w:jc w:val="center"/>
      </w:pPr>
      <w:r>
        <w:rPr>
          <w:noProof/>
        </w:rPr>
        <w:drawing>
          <wp:inline distT="0" distB="0" distL="0" distR="0" wp14:anchorId="5BFA415F" wp14:editId="279D86E5">
            <wp:extent cx="5420563" cy="4804591"/>
            <wp:effectExtent l="0" t="0" r="8890" b="0"/>
            <wp:docPr id="13458869"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58869" name="Imagem 1"/>
                    <pic:cNvPicPr/>
                  </pic:nvPicPr>
                  <pic:blipFill>
                    <a:blip r:embed="rId9">
                      <a:extLst>
                        <a:ext uri="{28A0092B-C50C-407E-A947-70E740481C1C}">
                          <a14:useLocalDpi xmlns:a14="http://schemas.microsoft.com/office/drawing/2010/main" val="0"/>
                        </a:ext>
                      </a:extLst>
                    </a:blip>
                    <a:stretch>
                      <a:fillRect/>
                    </a:stretch>
                  </pic:blipFill>
                  <pic:spPr>
                    <a:xfrm>
                      <a:off x="0" y="0"/>
                      <a:ext cx="5425145" cy="4808652"/>
                    </a:xfrm>
                    <a:prstGeom prst="rect">
                      <a:avLst/>
                    </a:prstGeom>
                  </pic:spPr>
                </pic:pic>
              </a:graphicData>
            </a:graphic>
          </wp:inline>
        </w:drawing>
      </w:r>
    </w:p>
    <w:p w14:paraId="7B5992FB" w14:textId="2C235C78" w:rsidR="008A6A77" w:rsidRDefault="009907EB" w:rsidP="008A6A77">
      <w:pPr>
        <w:pStyle w:val="Ttulo1"/>
        <w:rPr>
          <w:rFonts w:eastAsia="Times New Roman"/>
          <w:szCs w:val="24"/>
        </w:rPr>
      </w:pPr>
      <w:bookmarkStart w:id="12" w:name="_Toc164849591"/>
      <w:r>
        <w:rPr>
          <w:rFonts w:eastAsia="Times New Roman"/>
          <w:szCs w:val="24"/>
        </w:rPr>
        <w:t>ADEQUAÇÃO ORÇAMENTÁRIA</w:t>
      </w:r>
      <w:r w:rsidR="008A6A77" w:rsidRPr="00DA157C">
        <w:rPr>
          <w:rFonts w:eastAsia="Times New Roman"/>
          <w:szCs w:val="24"/>
        </w:rPr>
        <w:t>.</w:t>
      </w:r>
      <w:bookmarkEnd w:id="12"/>
    </w:p>
    <w:p w14:paraId="6F9E10FE" w14:textId="77777777" w:rsidR="009907EB" w:rsidRDefault="009907EB" w:rsidP="009907EB"/>
    <w:p w14:paraId="55E53AD8" w14:textId="7314A89A" w:rsidR="009907EB" w:rsidRPr="004C11C4" w:rsidRDefault="00757BD3" w:rsidP="00757BD3">
      <w:pPr>
        <w:jc w:val="both"/>
        <w:rPr>
          <w:sz w:val="24"/>
          <w:szCs w:val="24"/>
        </w:rPr>
      </w:pPr>
      <w:r w:rsidRPr="004C11C4">
        <w:rPr>
          <w:sz w:val="24"/>
          <w:szCs w:val="24"/>
        </w:rPr>
        <w:tab/>
      </w:r>
      <w:r w:rsidR="009907EB" w:rsidRPr="004C11C4">
        <w:rPr>
          <w:sz w:val="24"/>
          <w:szCs w:val="24"/>
        </w:rPr>
        <w:t xml:space="preserve">As despesas decorrentes deste processo licitatório ocorrerão por conta </w:t>
      </w:r>
      <w:r w:rsidRPr="004C11C4">
        <w:rPr>
          <w:sz w:val="24"/>
          <w:szCs w:val="24"/>
        </w:rPr>
        <w:t xml:space="preserve">de </w:t>
      </w:r>
      <w:r w:rsidR="00D34F9A">
        <w:rPr>
          <w:sz w:val="24"/>
          <w:szCs w:val="24"/>
        </w:rPr>
        <w:t>recursos próprios</w:t>
      </w:r>
      <w:r w:rsidRPr="004C11C4">
        <w:rPr>
          <w:sz w:val="24"/>
          <w:szCs w:val="24"/>
        </w:rPr>
        <w:t xml:space="preserve">: </w:t>
      </w:r>
    </w:p>
    <w:p w14:paraId="769C5B79" w14:textId="3413D7D3" w:rsidR="00757BD3" w:rsidRPr="009664E2" w:rsidRDefault="00757BD3" w:rsidP="00757BD3">
      <w:pPr>
        <w:jc w:val="both"/>
        <w:rPr>
          <w:sz w:val="24"/>
          <w:szCs w:val="24"/>
        </w:rPr>
      </w:pPr>
      <w:r w:rsidRPr="004C11C4">
        <w:rPr>
          <w:sz w:val="24"/>
          <w:szCs w:val="24"/>
        </w:rPr>
        <w:tab/>
        <w:t xml:space="preserve">- Governo municipal </w:t>
      </w:r>
      <w:r w:rsidR="00D34F9A" w:rsidRPr="004C11C4">
        <w:rPr>
          <w:sz w:val="24"/>
          <w:szCs w:val="24"/>
        </w:rPr>
        <w:t xml:space="preserve">R$: </w:t>
      </w:r>
      <w:r w:rsidR="00D34F9A">
        <w:rPr>
          <w:sz w:val="24"/>
          <w:szCs w:val="24"/>
        </w:rPr>
        <w:t>2</w:t>
      </w:r>
      <w:r w:rsidR="001618E3">
        <w:rPr>
          <w:sz w:val="24"/>
          <w:szCs w:val="24"/>
        </w:rPr>
        <w:t xml:space="preserve">32.575,37 </w:t>
      </w:r>
      <w:r w:rsidR="001618E3" w:rsidRPr="004C11C4">
        <w:rPr>
          <w:sz w:val="24"/>
          <w:szCs w:val="24"/>
        </w:rPr>
        <w:t>(</w:t>
      </w:r>
      <w:r w:rsidR="001618E3">
        <w:rPr>
          <w:sz w:val="24"/>
          <w:szCs w:val="24"/>
        </w:rPr>
        <w:t>Duzentos e trinta e dois mil quinhentos e setenta e cinco reais e trinta e sete centavos).</w:t>
      </w:r>
    </w:p>
    <w:p w14:paraId="0105AE56" w14:textId="237D23EE" w:rsidR="009907EB" w:rsidRDefault="00757BD3" w:rsidP="009907EB">
      <w:pPr>
        <w:pStyle w:val="Ttulo1"/>
        <w:rPr>
          <w:rFonts w:eastAsia="Times New Roman"/>
          <w:szCs w:val="24"/>
        </w:rPr>
      </w:pPr>
      <w:bookmarkStart w:id="13" w:name="_Toc164849592"/>
      <w:r>
        <w:rPr>
          <w:rFonts w:eastAsia="Times New Roman"/>
          <w:szCs w:val="24"/>
        </w:rPr>
        <w:lastRenderedPageBreak/>
        <w:t>LOCAL DA ENTREGA DOS PRODUTOS</w:t>
      </w:r>
      <w:r w:rsidR="009907EB" w:rsidRPr="00DA157C">
        <w:rPr>
          <w:rFonts w:eastAsia="Times New Roman"/>
          <w:szCs w:val="24"/>
        </w:rPr>
        <w:t>.</w:t>
      </w:r>
      <w:bookmarkEnd w:id="13"/>
    </w:p>
    <w:p w14:paraId="06A80CDD" w14:textId="77777777" w:rsidR="00757BD3" w:rsidRDefault="00757BD3" w:rsidP="00757BD3"/>
    <w:p w14:paraId="7A3A0114" w14:textId="7AC86E8E" w:rsidR="00D34F9A" w:rsidRPr="00D34F9A" w:rsidRDefault="00D34F9A" w:rsidP="00D34F9A">
      <w:pPr>
        <w:spacing w:after="0" w:line="240" w:lineRule="auto"/>
        <w:ind w:firstLine="708"/>
        <w:jc w:val="both"/>
        <w:rPr>
          <w:rFonts w:eastAsia="Times New Roman" w:cstheme="minorHAnsi"/>
          <w:bCs/>
          <w:sz w:val="24"/>
          <w:szCs w:val="24"/>
        </w:rPr>
      </w:pPr>
      <w:r w:rsidRPr="00D34F9A">
        <w:rPr>
          <w:rFonts w:eastAsia="Times New Roman" w:cstheme="minorHAnsi"/>
          <w:bCs/>
          <w:sz w:val="24"/>
          <w:szCs w:val="24"/>
        </w:rPr>
        <w:t xml:space="preserve">Avenida Santa Catarina com Rua Guaporé, Avenida Santa Catarina com Rua Pará, Rua Amazonas com Rua Minas Gerais, Rua Marechal F. Peixoto com Rua Ceará, Rua Rio Grande Do Sul com Rua Paraíba, Rua Amazonas com Rua São Paulo, Rua Amazonas com Rua Rio De Janeiro, Rua Pernambuco com Rua Duque de Caxias e Rua 7 De Setembro. </w:t>
      </w:r>
    </w:p>
    <w:p w14:paraId="34061B30" w14:textId="77777777" w:rsidR="00757BD3" w:rsidRDefault="00757BD3" w:rsidP="00757BD3"/>
    <w:p w14:paraId="7121FED7" w14:textId="541CCEC0" w:rsidR="00757BD3" w:rsidRDefault="00CC6E10" w:rsidP="00757BD3">
      <w:pPr>
        <w:pStyle w:val="Ttulo1"/>
        <w:rPr>
          <w:rFonts w:eastAsia="Times New Roman"/>
          <w:szCs w:val="24"/>
        </w:rPr>
      </w:pPr>
      <w:bookmarkStart w:id="14" w:name="_Toc164849593"/>
      <w:r>
        <w:rPr>
          <w:rFonts w:eastAsia="Times New Roman"/>
          <w:szCs w:val="24"/>
        </w:rPr>
        <w:t>ESPECIFICAÇÃO DA GARANTIA EXIGIDA E DAS CONDIÇÕES DE MANUTENÇÃO E ASSISTÊNCIA TÉCNICA</w:t>
      </w:r>
      <w:r w:rsidR="00757BD3" w:rsidRPr="00DA157C">
        <w:rPr>
          <w:rFonts w:eastAsia="Times New Roman"/>
          <w:szCs w:val="24"/>
        </w:rPr>
        <w:t>.</w:t>
      </w:r>
      <w:bookmarkEnd w:id="14"/>
    </w:p>
    <w:p w14:paraId="692B29F0" w14:textId="77777777" w:rsidR="00CC6E10" w:rsidRDefault="00CC6E10" w:rsidP="00CC6E10"/>
    <w:p w14:paraId="27146DEB" w14:textId="62F1BB52" w:rsidR="00A01D15" w:rsidRPr="0019368B" w:rsidRDefault="00A01D15" w:rsidP="00CC6E10">
      <w:pPr>
        <w:rPr>
          <w:b/>
          <w:bCs/>
          <w:sz w:val="24"/>
          <w:szCs w:val="24"/>
        </w:rPr>
      </w:pPr>
      <w:r w:rsidRPr="0019368B">
        <w:rPr>
          <w:b/>
          <w:bCs/>
          <w:sz w:val="24"/>
          <w:szCs w:val="24"/>
        </w:rPr>
        <w:t xml:space="preserve">– Garantias: </w:t>
      </w:r>
    </w:p>
    <w:p w14:paraId="4402D355" w14:textId="660D3AAA" w:rsidR="00A01D15" w:rsidRPr="00A01D15" w:rsidRDefault="00A01D15" w:rsidP="00A01D15">
      <w:pPr>
        <w:rPr>
          <w:sz w:val="24"/>
          <w:szCs w:val="24"/>
        </w:rPr>
      </w:pPr>
      <w:r>
        <w:rPr>
          <w:sz w:val="24"/>
          <w:szCs w:val="24"/>
        </w:rPr>
        <w:tab/>
      </w:r>
      <w:r w:rsidRPr="00A01D15">
        <w:rPr>
          <w:sz w:val="24"/>
          <w:szCs w:val="24"/>
        </w:rPr>
        <w:t xml:space="preserve">O artigo 618 do Código Civil Brasileiro trata das responsabilidades do empreiteiro (aquele que se compromete a realizar uma obra ou serviço mediante retribuição) em relação à qualidade e solidez da obra. </w:t>
      </w:r>
    </w:p>
    <w:p w14:paraId="28D34C39" w14:textId="18A3F9C8" w:rsidR="00A01D15" w:rsidRPr="00A01D15" w:rsidRDefault="00A01D15" w:rsidP="00A01D15">
      <w:pPr>
        <w:ind w:left="2127"/>
        <w:jc w:val="both"/>
        <w:rPr>
          <w:sz w:val="24"/>
          <w:szCs w:val="24"/>
        </w:rPr>
      </w:pPr>
      <w:r>
        <w:rPr>
          <w:sz w:val="24"/>
          <w:szCs w:val="24"/>
        </w:rPr>
        <w:tab/>
      </w:r>
      <w:r w:rsidRPr="00A01D15">
        <w:rPr>
          <w:sz w:val="24"/>
          <w:szCs w:val="24"/>
        </w:rPr>
        <w:t>Art. 618. Nos contratos de empreitada de edifícios ou outras construções consideráveis, o empreiteiro de materiais e execução responderá, durante cinco anos, pela solidez e segurança do trabalho, assim em razão dos materiais, como do solo.</w:t>
      </w:r>
    </w:p>
    <w:p w14:paraId="5423A4E3" w14:textId="77777777" w:rsidR="0019368B" w:rsidRDefault="00A01D15" w:rsidP="0019368B">
      <w:pPr>
        <w:jc w:val="both"/>
        <w:rPr>
          <w:sz w:val="24"/>
          <w:szCs w:val="24"/>
        </w:rPr>
      </w:pPr>
      <w:r w:rsidRPr="00A01D15">
        <w:rPr>
          <w:sz w:val="24"/>
          <w:szCs w:val="24"/>
        </w:rPr>
        <w:tab/>
        <w:t>Portanto, de acordo com esse artigo, o empreiteiro é responsável por cinco anos pela solidez e segurança do trabalho realizado, tanto em relação aos materiais utilizados quanto ao solo onde a construção foi feita. Se houver algum defeito ou vício na obra que comprometa sua solidez ou segurança, o dono da obra tem o direito de acionar o empreiteiro para corrigir esses problemas.</w:t>
      </w:r>
    </w:p>
    <w:p w14:paraId="6DEFC608" w14:textId="2F2907F9" w:rsidR="00CC6E10" w:rsidRPr="0019368B" w:rsidRDefault="00A01D15" w:rsidP="0019368B">
      <w:pPr>
        <w:jc w:val="both"/>
        <w:rPr>
          <w:b/>
          <w:bCs/>
          <w:sz w:val="24"/>
          <w:szCs w:val="24"/>
        </w:rPr>
      </w:pPr>
      <w:r w:rsidRPr="0019368B">
        <w:rPr>
          <w:b/>
          <w:bCs/>
          <w:sz w:val="24"/>
          <w:szCs w:val="24"/>
        </w:rPr>
        <w:t xml:space="preserve">– Manutenção e assistência técnica: </w:t>
      </w:r>
    </w:p>
    <w:p w14:paraId="6D949E8E" w14:textId="118068DB" w:rsidR="00F50626" w:rsidRPr="00F50626" w:rsidRDefault="00F50626" w:rsidP="00F50626">
      <w:pPr>
        <w:jc w:val="both"/>
        <w:rPr>
          <w:sz w:val="24"/>
          <w:szCs w:val="24"/>
        </w:rPr>
      </w:pPr>
      <w:r>
        <w:rPr>
          <w:sz w:val="24"/>
          <w:szCs w:val="24"/>
        </w:rPr>
        <w:tab/>
      </w:r>
      <w:r w:rsidRPr="00F50626">
        <w:rPr>
          <w:sz w:val="24"/>
          <w:szCs w:val="24"/>
        </w:rPr>
        <w:t>A NBR 14037 é uma norma brasileira que trata de diretrizes para a elaboração de manuais de uso, operação e manutenção das edificações. Ela estabelece os requisitos mínimos que devem ser observados na elaboração desses manuais, visando facilitar a compreensão e o correto uso das instalações pelos usuários.</w:t>
      </w:r>
    </w:p>
    <w:p w14:paraId="2B6146FB" w14:textId="6EAC2129" w:rsidR="00095324" w:rsidRDefault="00F50626" w:rsidP="00F50626">
      <w:pPr>
        <w:jc w:val="both"/>
        <w:rPr>
          <w:sz w:val="24"/>
          <w:szCs w:val="24"/>
        </w:rPr>
      </w:pPr>
      <w:r>
        <w:rPr>
          <w:sz w:val="24"/>
          <w:szCs w:val="24"/>
        </w:rPr>
        <w:tab/>
      </w:r>
      <w:r w:rsidRPr="00F50626">
        <w:rPr>
          <w:sz w:val="24"/>
          <w:szCs w:val="24"/>
        </w:rPr>
        <w:t>É fundamental que o manual seja elaborado de forma clara, objetiva e acessível aos usuários, facilitando a compreensão das informações fornecidas. Além disso, a NBR 14037 fornece diretrizes específicas que devem ser seguidas para garantir a conformidade com os padrões estabelecidos. Recomenda-se consultar a norma diretamente para obter informações mais detalhadas sobre os requisitos específicos.</w:t>
      </w:r>
    </w:p>
    <w:p w14:paraId="612B4912" w14:textId="77777777" w:rsidR="0019368B" w:rsidRPr="00A01D15" w:rsidRDefault="0019368B" w:rsidP="00F50626">
      <w:pPr>
        <w:jc w:val="both"/>
        <w:rPr>
          <w:sz w:val="24"/>
          <w:szCs w:val="24"/>
        </w:rPr>
      </w:pPr>
    </w:p>
    <w:p w14:paraId="09D3B054" w14:textId="2E6EF986" w:rsidR="002D503D" w:rsidRDefault="00CC6E10" w:rsidP="002D503D">
      <w:pPr>
        <w:pStyle w:val="Ttulo1"/>
        <w:rPr>
          <w:rFonts w:eastAsia="Times New Roman"/>
          <w:szCs w:val="24"/>
        </w:rPr>
      </w:pPr>
      <w:bookmarkStart w:id="15" w:name="_Toc164849594"/>
      <w:r>
        <w:rPr>
          <w:rFonts w:eastAsia="Times New Roman"/>
          <w:szCs w:val="24"/>
        </w:rPr>
        <w:lastRenderedPageBreak/>
        <w:t>OBRIGAÇÕES DA CONTRATADA</w:t>
      </w:r>
      <w:r w:rsidRPr="00DA157C">
        <w:rPr>
          <w:rFonts w:eastAsia="Times New Roman"/>
          <w:szCs w:val="24"/>
        </w:rPr>
        <w:t>.</w:t>
      </w:r>
      <w:bookmarkEnd w:id="15"/>
    </w:p>
    <w:p w14:paraId="7FDDFF77" w14:textId="77777777" w:rsidR="0019368B" w:rsidRPr="0019368B" w:rsidRDefault="0019368B" w:rsidP="0019368B"/>
    <w:p w14:paraId="75B1FE66" w14:textId="3EA872CB" w:rsidR="00343F57" w:rsidRPr="00343F57" w:rsidRDefault="00B058A9" w:rsidP="00343F57">
      <w:pPr>
        <w:pStyle w:val="Default"/>
        <w:ind w:firstLine="360"/>
        <w:jc w:val="both"/>
        <w:rPr>
          <w:rFonts w:asciiTheme="minorHAnsi" w:hAnsiTheme="minorHAnsi" w:cstheme="minorHAnsi"/>
        </w:rPr>
      </w:pPr>
      <w:r>
        <w:rPr>
          <w:rFonts w:asciiTheme="minorHAnsi" w:hAnsiTheme="minorHAnsi" w:cstheme="minorHAnsi"/>
        </w:rPr>
        <w:tab/>
      </w:r>
      <w:r w:rsidR="00343F57" w:rsidRPr="00343F57">
        <w:rPr>
          <w:rFonts w:asciiTheme="minorHAnsi" w:hAnsiTheme="minorHAnsi" w:cstheme="minorHAnsi"/>
        </w:rPr>
        <w:t xml:space="preserve">É de responsabilidade da contratada escolher e contratar pessoal devidamente habilitado para a função a ser exercida para a execução dos serviços, em seu nome, observando rigorosamente todas as prescrições relativas às leis trabalhistas, previdenciárias, assistenciais, securitárias e sindicais, sendo considerada, nesse particular, como única empregadora. </w:t>
      </w:r>
    </w:p>
    <w:p w14:paraId="767F5258" w14:textId="77777777" w:rsidR="00B058A9" w:rsidRDefault="00B058A9" w:rsidP="00343F57">
      <w:pPr>
        <w:pStyle w:val="Default"/>
        <w:ind w:firstLine="360"/>
        <w:jc w:val="both"/>
        <w:rPr>
          <w:rFonts w:asciiTheme="minorHAnsi" w:hAnsiTheme="minorHAnsi" w:cstheme="minorHAnsi"/>
        </w:rPr>
      </w:pPr>
    </w:p>
    <w:p w14:paraId="487988D0" w14:textId="49B34AA6" w:rsidR="00343F57" w:rsidRPr="00343F57" w:rsidRDefault="00B058A9" w:rsidP="00343F57">
      <w:pPr>
        <w:pStyle w:val="Default"/>
        <w:ind w:firstLine="360"/>
        <w:jc w:val="both"/>
        <w:rPr>
          <w:rFonts w:asciiTheme="minorHAnsi" w:hAnsiTheme="minorHAnsi" w:cstheme="minorHAnsi"/>
        </w:rPr>
      </w:pPr>
      <w:r>
        <w:rPr>
          <w:rFonts w:asciiTheme="minorHAnsi" w:hAnsiTheme="minorHAnsi" w:cstheme="minorHAnsi"/>
        </w:rPr>
        <w:tab/>
      </w:r>
      <w:r w:rsidR="00343F57" w:rsidRPr="00343F57">
        <w:rPr>
          <w:rFonts w:asciiTheme="minorHAnsi" w:hAnsiTheme="minorHAnsi" w:cstheme="minorHAnsi"/>
        </w:rPr>
        <w:t xml:space="preserve">A contratada é responsável pelo transporte e alimentação dos seus empregados. </w:t>
      </w:r>
    </w:p>
    <w:p w14:paraId="45D1313C" w14:textId="77777777" w:rsidR="00B058A9" w:rsidRDefault="00B058A9" w:rsidP="00343F57">
      <w:pPr>
        <w:pStyle w:val="Default"/>
        <w:ind w:firstLine="360"/>
        <w:jc w:val="both"/>
        <w:rPr>
          <w:rFonts w:asciiTheme="minorHAnsi" w:hAnsiTheme="minorHAnsi" w:cstheme="minorHAnsi"/>
        </w:rPr>
      </w:pPr>
    </w:p>
    <w:p w14:paraId="798273D8" w14:textId="7E43A8E1" w:rsidR="00343F57" w:rsidRPr="00343F57" w:rsidRDefault="00B058A9" w:rsidP="00343F57">
      <w:pPr>
        <w:pStyle w:val="Default"/>
        <w:ind w:firstLine="360"/>
        <w:jc w:val="both"/>
        <w:rPr>
          <w:rFonts w:asciiTheme="minorHAnsi" w:hAnsiTheme="minorHAnsi" w:cstheme="minorHAnsi"/>
        </w:rPr>
      </w:pPr>
      <w:r>
        <w:rPr>
          <w:rFonts w:asciiTheme="minorHAnsi" w:hAnsiTheme="minorHAnsi" w:cstheme="minorHAnsi"/>
        </w:rPr>
        <w:tab/>
      </w:r>
      <w:r w:rsidR="00343F57" w:rsidRPr="00343F57">
        <w:rPr>
          <w:rFonts w:asciiTheme="minorHAnsi" w:hAnsiTheme="minorHAnsi" w:cstheme="minorHAnsi"/>
        </w:rPr>
        <w:t xml:space="preserve">A contratada deverá observar rigorosamente as normas de segurança, higiene e medicina do trabalho. </w:t>
      </w:r>
    </w:p>
    <w:p w14:paraId="020902C8" w14:textId="77777777" w:rsidR="00B058A9" w:rsidRDefault="00B058A9" w:rsidP="00343F57">
      <w:pPr>
        <w:pStyle w:val="Default"/>
        <w:ind w:firstLine="360"/>
        <w:jc w:val="both"/>
        <w:rPr>
          <w:rFonts w:asciiTheme="minorHAnsi" w:hAnsiTheme="minorHAnsi" w:cstheme="minorHAnsi"/>
        </w:rPr>
      </w:pPr>
    </w:p>
    <w:p w14:paraId="1CA30EF8" w14:textId="04B2B322" w:rsidR="00343F57" w:rsidRPr="00343F57" w:rsidRDefault="00B058A9" w:rsidP="00343F57">
      <w:pPr>
        <w:pStyle w:val="Default"/>
        <w:ind w:firstLine="360"/>
        <w:jc w:val="both"/>
        <w:rPr>
          <w:rFonts w:asciiTheme="minorHAnsi" w:hAnsiTheme="minorHAnsi" w:cstheme="minorHAnsi"/>
        </w:rPr>
      </w:pPr>
      <w:r>
        <w:rPr>
          <w:rFonts w:asciiTheme="minorHAnsi" w:hAnsiTheme="minorHAnsi" w:cstheme="minorHAnsi"/>
        </w:rPr>
        <w:tab/>
      </w:r>
      <w:r w:rsidR="00343F57" w:rsidRPr="00343F57">
        <w:rPr>
          <w:rFonts w:asciiTheme="minorHAnsi" w:hAnsiTheme="minorHAnsi" w:cstheme="minorHAnsi"/>
        </w:rPr>
        <w:t xml:space="preserve">Os funcionários deverão estar uniformizados e possuir acessórios e equipamentos de segurança conforme exigência das Normas Reguladoras sobre Segurança e Medicina do Trabalho vigente com crachá de identificação. </w:t>
      </w:r>
    </w:p>
    <w:p w14:paraId="0BC10260" w14:textId="77777777" w:rsidR="00B058A9" w:rsidRDefault="00B058A9" w:rsidP="00343F57">
      <w:pPr>
        <w:spacing w:after="0" w:line="240" w:lineRule="auto"/>
        <w:ind w:firstLine="360"/>
        <w:jc w:val="both"/>
        <w:rPr>
          <w:rFonts w:cstheme="minorHAnsi"/>
          <w:sz w:val="24"/>
          <w:szCs w:val="24"/>
        </w:rPr>
      </w:pPr>
    </w:p>
    <w:p w14:paraId="687A1C9F" w14:textId="568EC856" w:rsidR="00343F57" w:rsidRPr="00343F57" w:rsidRDefault="00B058A9" w:rsidP="00343F57">
      <w:pPr>
        <w:spacing w:after="0" w:line="240" w:lineRule="auto"/>
        <w:ind w:firstLine="360"/>
        <w:jc w:val="both"/>
        <w:rPr>
          <w:rFonts w:cstheme="minorHAnsi"/>
          <w:sz w:val="24"/>
          <w:szCs w:val="24"/>
        </w:rPr>
      </w:pPr>
      <w:r>
        <w:rPr>
          <w:rFonts w:cstheme="minorHAnsi"/>
          <w:sz w:val="24"/>
          <w:szCs w:val="24"/>
        </w:rPr>
        <w:tab/>
      </w:r>
      <w:r w:rsidR="00343F57" w:rsidRPr="00343F57">
        <w:rPr>
          <w:rFonts w:cstheme="minorHAnsi"/>
          <w:sz w:val="24"/>
          <w:szCs w:val="24"/>
        </w:rPr>
        <w:t>A contratada é responsável perante a Prefeitura, por todos os atos de seus subordinados durante a execução dos serviços, devendo afastar, dentro de 24 (vinte e quatro) horas da comunicação escrita, qualquer de seus empregados cuja permanência nos serviços for julgada inconveniente pela Prefeitura, correndo por conta única e exclusiva da contratada, quaisquer ônus legais, trabalhistas e previdenciárias, bem como qualquer outra despesa que de tal fato possa decorrer. Os empregados eventualmente afastados deverão ser substituídos por outros, de categoria profissional idêntica.</w:t>
      </w:r>
    </w:p>
    <w:p w14:paraId="31453257" w14:textId="77777777" w:rsidR="00B058A9" w:rsidRDefault="00B058A9" w:rsidP="00343F57">
      <w:pPr>
        <w:autoSpaceDE w:val="0"/>
        <w:autoSpaceDN w:val="0"/>
        <w:adjustRightInd w:val="0"/>
        <w:spacing w:after="0" w:line="240" w:lineRule="auto"/>
        <w:ind w:firstLine="360"/>
        <w:jc w:val="both"/>
        <w:rPr>
          <w:rFonts w:cstheme="minorHAnsi"/>
          <w:sz w:val="24"/>
          <w:szCs w:val="24"/>
        </w:rPr>
      </w:pPr>
    </w:p>
    <w:p w14:paraId="2FA8E4B1" w14:textId="5F48B0A2" w:rsidR="00343F57" w:rsidRPr="00343F57" w:rsidRDefault="00B058A9" w:rsidP="00343F57">
      <w:pPr>
        <w:autoSpaceDE w:val="0"/>
        <w:autoSpaceDN w:val="0"/>
        <w:adjustRightInd w:val="0"/>
        <w:spacing w:after="0" w:line="240" w:lineRule="auto"/>
        <w:ind w:firstLine="360"/>
        <w:jc w:val="both"/>
        <w:rPr>
          <w:rFonts w:cstheme="minorHAnsi"/>
          <w:sz w:val="24"/>
          <w:szCs w:val="24"/>
        </w:rPr>
      </w:pPr>
      <w:r>
        <w:rPr>
          <w:rFonts w:cstheme="minorHAnsi"/>
          <w:sz w:val="24"/>
          <w:szCs w:val="24"/>
        </w:rPr>
        <w:tab/>
      </w:r>
      <w:r w:rsidR="00343F57" w:rsidRPr="00343F57">
        <w:rPr>
          <w:rFonts w:cstheme="minorHAnsi"/>
          <w:sz w:val="24"/>
          <w:szCs w:val="24"/>
        </w:rPr>
        <w:t xml:space="preserve">A contratada deverá adotar medidas, precauções e cuidados especiais para evitar danos materiais e pessoais a terceiros, pelos quais será inteira responsável. </w:t>
      </w:r>
    </w:p>
    <w:p w14:paraId="5E72C037" w14:textId="77777777" w:rsidR="00B058A9" w:rsidRDefault="00B058A9" w:rsidP="00343F57">
      <w:pPr>
        <w:autoSpaceDE w:val="0"/>
        <w:autoSpaceDN w:val="0"/>
        <w:adjustRightInd w:val="0"/>
        <w:spacing w:after="0" w:line="240" w:lineRule="auto"/>
        <w:ind w:firstLine="360"/>
        <w:jc w:val="both"/>
        <w:rPr>
          <w:rFonts w:cstheme="minorHAnsi"/>
          <w:sz w:val="24"/>
          <w:szCs w:val="24"/>
        </w:rPr>
      </w:pPr>
    </w:p>
    <w:p w14:paraId="7D5A2779" w14:textId="02AD1D5C" w:rsidR="00343F57" w:rsidRPr="00343F57" w:rsidRDefault="00B058A9" w:rsidP="00343F57">
      <w:pPr>
        <w:autoSpaceDE w:val="0"/>
        <w:autoSpaceDN w:val="0"/>
        <w:adjustRightInd w:val="0"/>
        <w:spacing w:after="0" w:line="240" w:lineRule="auto"/>
        <w:ind w:firstLine="360"/>
        <w:jc w:val="both"/>
        <w:rPr>
          <w:rFonts w:cstheme="minorHAnsi"/>
          <w:sz w:val="24"/>
          <w:szCs w:val="24"/>
        </w:rPr>
      </w:pPr>
      <w:r>
        <w:rPr>
          <w:rFonts w:cstheme="minorHAnsi"/>
          <w:sz w:val="24"/>
          <w:szCs w:val="24"/>
        </w:rPr>
        <w:tab/>
      </w:r>
      <w:r w:rsidR="00343F57" w:rsidRPr="00343F57">
        <w:rPr>
          <w:rFonts w:cstheme="minorHAnsi"/>
          <w:sz w:val="24"/>
          <w:szCs w:val="24"/>
        </w:rPr>
        <w:t xml:space="preserve">A contratada deverá recompor os danos causados a estrutura devido à extração de corpos de provas abertura de janelas de inspeção ou de outras necessidades. </w:t>
      </w:r>
    </w:p>
    <w:p w14:paraId="33A53EA0" w14:textId="77777777" w:rsidR="00B058A9" w:rsidRDefault="00B058A9" w:rsidP="00343F57">
      <w:pPr>
        <w:spacing w:after="0" w:line="240" w:lineRule="auto"/>
        <w:ind w:firstLine="360"/>
        <w:jc w:val="both"/>
        <w:rPr>
          <w:rFonts w:cstheme="minorHAnsi"/>
          <w:sz w:val="24"/>
          <w:szCs w:val="24"/>
        </w:rPr>
      </w:pPr>
    </w:p>
    <w:p w14:paraId="20C84906" w14:textId="464BF21E" w:rsidR="00343F57" w:rsidRDefault="00B058A9" w:rsidP="00343F57">
      <w:pPr>
        <w:spacing w:after="0" w:line="240" w:lineRule="auto"/>
        <w:ind w:firstLine="360"/>
        <w:jc w:val="both"/>
        <w:rPr>
          <w:rFonts w:cstheme="minorHAnsi"/>
          <w:sz w:val="24"/>
          <w:szCs w:val="24"/>
        </w:rPr>
      </w:pPr>
      <w:r>
        <w:rPr>
          <w:rFonts w:cstheme="minorHAnsi"/>
          <w:sz w:val="24"/>
          <w:szCs w:val="24"/>
        </w:rPr>
        <w:tab/>
      </w:r>
      <w:r w:rsidR="00343F57" w:rsidRPr="00343F57">
        <w:rPr>
          <w:rFonts w:cstheme="minorHAnsi"/>
          <w:sz w:val="24"/>
          <w:szCs w:val="24"/>
        </w:rPr>
        <w:t>Todos os casos atípicos não mencionados neste Termo de Referência deverão ser apresentados à fiscalização para sua definição e determinação.</w:t>
      </w:r>
    </w:p>
    <w:p w14:paraId="589D1511" w14:textId="77777777" w:rsidR="00B058A9" w:rsidRPr="00343F57" w:rsidRDefault="00B058A9" w:rsidP="00343F57">
      <w:pPr>
        <w:spacing w:after="0" w:line="240" w:lineRule="auto"/>
        <w:ind w:firstLine="360"/>
        <w:jc w:val="both"/>
        <w:rPr>
          <w:rFonts w:eastAsia="Times New Roman" w:cstheme="minorHAnsi"/>
          <w:sz w:val="24"/>
          <w:szCs w:val="24"/>
        </w:rPr>
      </w:pPr>
    </w:p>
    <w:p w14:paraId="1BBF7E8F" w14:textId="4CB23726" w:rsidR="00C37631" w:rsidRPr="00DA157C" w:rsidRDefault="00343F57" w:rsidP="0066333D">
      <w:pPr>
        <w:pStyle w:val="Ttulo1"/>
        <w:rPr>
          <w:rFonts w:eastAsia="Times New Roman"/>
          <w:szCs w:val="24"/>
        </w:rPr>
      </w:pPr>
      <w:bookmarkStart w:id="16" w:name="_Toc164849595"/>
      <w:r>
        <w:rPr>
          <w:rFonts w:eastAsia="Times New Roman"/>
          <w:szCs w:val="24"/>
        </w:rPr>
        <w:t>OBRIGAÇÕES DA CONTRATANTE</w:t>
      </w:r>
      <w:r w:rsidR="00CF2FB7" w:rsidRPr="00DA157C">
        <w:rPr>
          <w:rFonts w:eastAsia="Times New Roman"/>
          <w:szCs w:val="24"/>
        </w:rPr>
        <w:t>.</w:t>
      </w:r>
      <w:bookmarkEnd w:id="16"/>
    </w:p>
    <w:p w14:paraId="06B5A67A" w14:textId="77777777" w:rsidR="00343F57" w:rsidRDefault="00343F57" w:rsidP="00343F57">
      <w:pPr>
        <w:spacing w:after="0" w:line="240" w:lineRule="auto"/>
        <w:jc w:val="both"/>
        <w:rPr>
          <w:rFonts w:eastAsia="Times New Roman" w:cstheme="minorHAnsi"/>
          <w:color w:val="FF0000"/>
          <w:sz w:val="24"/>
          <w:szCs w:val="24"/>
        </w:rPr>
      </w:pPr>
    </w:p>
    <w:p w14:paraId="72D1DEF9" w14:textId="0776E139" w:rsidR="00B058A9" w:rsidRDefault="00B058A9" w:rsidP="00B058A9">
      <w:pPr>
        <w:autoSpaceDE w:val="0"/>
        <w:autoSpaceDN w:val="0"/>
        <w:adjustRightInd w:val="0"/>
        <w:spacing w:after="0" w:line="240" w:lineRule="auto"/>
        <w:ind w:firstLine="360"/>
        <w:jc w:val="both"/>
        <w:rPr>
          <w:rFonts w:cstheme="minorHAnsi"/>
          <w:sz w:val="24"/>
          <w:szCs w:val="24"/>
        </w:rPr>
      </w:pPr>
      <w:r>
        <w:rPr>
          <w:rFonts w:cstheme="minorHAnsi"/>
          <w:sz w:val="24"/>
          <w:szCs w:val="24"/>
        </w:rPr>
        <w:tab/>
      </w:r>
      <w:r w:rsidRPr="00B058A9">
        <w:rPr>
          <w:rFonts w:cstheme="minorHAnsi"/>
          <w:sz w:val="24"/>
          <w:szCs w:val="24"/>
        </w:rPr>
        <w:t>Verificar minuciosamente, no prazo fixado, a conformidade dos serviços executados e</w:t>
      </w:r>
      <w:r>
        <w:rPr>
          <w:rFonts w:cstheme="minorHAnsi"/>
          <w:sz w:val="24"/>
          <w:szCs w:val="24"/>
        </w:rPr>
        <w:t xml:space="preserve"> </w:t>
      </w:r>
      <w:r w:rsidRPr="00B058A9">
        <w:rPr>
          <w:rFonts w:cstheme="minorHAnsi"/>
          <w:sz w:val="24"/>
          <w:szCs w:val="24"/>
        </w:rPr>
        <w:t>com as especificações constantes do Edital e da proposta, para fins de aceitação e</w:t>
      </w:r>
      <w:r>
        <w:rPr>
          <w:rFonts w:cstheme="minorHAnsi"/>
          <w:sz w:val="24"/>
          <w:szCs w:val="24"/>
        </w:rPr>
        <w:t xml:space="preserve"> </w:t>
      </w:r>
      <w:r w:rsidRPr="00B058A9">
        <w:rPr>
          <w:rFonts w:cstheme="minorHAnsi"/>
          <w:sz w:val="24"/>
          <w:szCs w:val="24"/>
        </w:rPr>
        <w:t>recebimento</w:t>
      </w:r>
      <w:r>
        <w:rPr>
          <w:rFonts w:cstheme="minorHAnsi"/>
          <w:sz w:val="24"/>
          <w:szCs w:val="24"/>
        </w:rPr>
        <w:t xml:space="preserve"> </w:t>
      </w:r>
      <w:r w:rsidRPr="00B058A9">
        <w:rPr>
          <w:rFonts w:cstheme="minorHAnsi"/>
          <w:sz w:val="24"/>
          <w:szCs w:val="24"/>
        </w:rPr>
        <w:t>definitivo;</w:t>
      </w:r>
    </w:p>
    <w:p w14:paraId="29053B10" w14:textId="77777777" w:rsidR="00B058A9" w:rsidRDefault="00B058A9" w:rsidP="00B058A9">
      <w:pPr>
        <w:autoSpaceDE w:val="0"/>
        <w:autoSpaceDN w:val="0"/>
        <w:adjustRightInd w:val="0"/>
        <w:spacing w:after="0" w:line="240" w:lineRule="auto"/>
        <w:ind w:firstLine="360"/>
        <w:jc w:val="both"/>
        <w:rPr>
          <w:rFonts w:cstheme="minorHAnsi"/>
          <w:sz w:val="24"/>
          <w:szCs w:val="24"/>
        </w:rPr>
      </w:pPr>
    </w:p>
    <w:p w14:paraId="7863F934" w14:textId="1B73154F" w:rsidR="00B058A9" w:rsidRPr="00B058A9" w:rsidRDefault="00B058A9" w:rsidP="00B058A9">
      <w:pPr>
        <w:autoSpaceDE w:val="0"/>
        <w:autoSpaceDN w:val="0"/>
        <w:adjustRightInd w:val="0"/>
        <w:spacing w:after="0" w:line="240" w:lineRule="auto"/>
        <w:ind w:firstLine="360"/>
        <w:jc w:val="both"/>
        <w:rPr>
          <w:rFonts w:cstheme="minorHAnsi"/>
          <w:sz w:val="24"/>
          <w:szCs w:val="24"/>
        </w:rPr>
      </w:pPr>
      <w:r w:rsidRPr="00B058A9">
        <w:rPr>
          <w:rFonts w:cstheme="minorHAnsi"/>
          <w:sz w:val="24"/>
          <w:szCs w:val="24"/>
        </w:rPr>
        <w:t>Comunicar à Contratada, por escrito, sobre imperfeições, falhas ou irregularidades</w:t>
      </w:r>
    </w:p>
    <w:p w14:paraId="2E5C3EBF" w14:textId="77777777" w:rsidR="00B058A9" w:rsidRDefault="00B058A9" w:rsidP="00B058A9">
      <w:pPr>
        <w:autoSpaceDE w:val="0"/>
        <w:autoSpaceDN w:val="0"/>
        <w:adjustRightInd w:val="0"/>
        <w:spacing w:after="0" w:line="240" w:lineRule="auto"/>
        <w:jc w:val="both"/>
        <w:rPr>
          <w:rFonts w:cstheme="minorHAnsi"/>
          <w:sz w:val="24"/>
          <w:szCs w:val="24"/>
        </w:rPr>
      </w:pPr>
      <w:r w:rsidRPr="00B058A9">
        <w:rPr>
          <w:rFonts w:cstheme="minorHAnsi"/>
          <w:sz w:val="24"/>
          <w:szCs w:val="24"/>
        </w:rPr>
        <w:t>verificadas no objeto fornecido, para que seja substituído, reparado ou corrigido;</w:t>
      </w:r>
    </w:p>
    <w:p w14:paraId="72CEED5E" w14:textId="77777777" w:rsidR="00B058A9" w:rsidRDefault="00B058A9" w:rsidP="00B058A9">
      <w:pPr>
        <w:autoSpaceDE w:val="0"/>
        <w:autoSpaceDN w:val="0"/>
        <w:adjustRightInd w:val="0"/>
        <w:spacing w:after="0" w:line="240" w:lineRule="auto"/>
        <w:jc w:val="both"/>
        <w:rPr>
          <w:rFonts w:cstheme="minorHAnsi"/>
          <w:sz w:val="24"/>
          <w:szCs w:val="24"/>
        </w:rPr>
      </w:pPr>
    </w:p>
    <w:p w14:paraId="608C058E" w14:textId="3E2BD9D0" w:rsidR="00B058A9" w:rsidRDefault="00B058A9" w:rsidP="00B058A9">
      <w:pPr>
        <w:autoSpaceDE w:val="0"/>
        <w:autoSpaceDN w:val="0"/>
        <w:adjustRightInd w:val="0"/>
        <w:spacing w:after="0" w:line="240" w:lineRule="auto"/>
        <w:jc w:val="both"/>
        <w:rPr>
          <w:rFonts w:cstheme="minorHAnsi"/>
          <w:sz w:val="24"/>
          <w:szCs w:val="24"/>
        </w:rPr>
      </w:pPr>
      <w:r>
        <w:rPr>
          <w:rFonts w:cstheme="minorHAnsi"/>
          <w:sz w:val="24"/>
          <w:szCs w:val="24"/>
        </w:rPr>
        <w:lastRenderedPageBreak/>
        <w:tab/>
      </w:r>
      <w:r w:rsidRPr="00B058A9">
        <w:rPr>
          <w:rFonts w:cstheme="minorHAnsi"/>
          <w:sz w:val="24"/>
          <w:szCs w:val="24"/>
        </w:rPr>
        <w:t>Aco</w:t>
      </w:r>
      <w:r>
        <w:rPr>
          <w:rFonts w:cstheme="minorHAnsi"/>
          <w:sz w:val="24"/>
          <w:szCs w:val="24"/>
        </w:rPr>
        <w:t>m</w:t>
      </w:r>
      <w:r w:rsidRPr="00B058A9">
        <w:rPr>
          <w:rFonts w:cstheme="minorHAnsi"/>
          <w:sz w:val="24"/>
          <w:szCs w:val="24"/>
        </w:rPr>
        <w:t>panhar e fiscalizar o cumprimento das obrigações da Contratada, através de</w:t>
      </w:r>
      <w:r>
        <w:rPr>
          <w:rFonts w:cstheme="minorHAnsi"/>
          <w:sz w:val="24"/>
          <w:szCs w:val="24"/>
        </w:rPr>
        <w:t xml:space="preserve"> </w:t>
      </w:r>
      <w:r w:rsidRPr="00B058A9">
        <w:rPr>
          <w:rFonts w:cstheme="minorHAnsi"/>
          <w:sz w:val="24"/>
          <w:szCs w:val="24"/>
        </w:rPr>
        <w:t>comissão/servidor especialmente designado;</w:t>
      </w:r>
    </w:p>
    <w:p w14:paraId="0367BF8B" w14:textId="77777777" w:rsidR="00B058A9" w:rsidRPr="00B058A9" w:rsidRDefault="00B058A9" w:rsidP="00B058A9">
      <w:pPr>
        <w:autoSpaceDE w:val="0"/>
        <w:autoSpaceDN w:val="0"/>
        <w:adjustRightInd w:val="0"/>
        <w:spacing w:after="0" w:line="240" w:lineRule="auto"/>
        <w:jc w:val="both"/>
        <w:rPr>
          <w:rFonts w:cstheme="minorHAnsi"/>
          <w:sz w:val="24"/>
          <w:szCs w:val="24"/>
        </w:rPr>
      </w:pPr>
    </w:p>
    <w:p w14:paraId="726B75DA" w14:textId="4F6C43EE" w:rsidR="00B058A9" w:rsidRDefault="00B058A9" w:rsidP="00B058A9">
      <w:pPr>
        <w:autoSpaceDE w:val="0"/>
        <w:autoSpaceDN w:val="0"/>
        <w:adjustRightInd w:val="0"/>
        <w:spacing w:after="0" w:line="240" w:lineRule="auto"/>
        <w:jc w:val="both"/>
        <w:rPr>
          <w:rFonts w:cstheme="minorHAnsi"/>
          <w:sz w:val="24"/>
          <w:szCs w:val="24"/>
        </w:rPr>
      </w:pPr>
      <w:r>
        <w:rPr>
          <w:rFonts w:cstheme="minorHAnsi"/>
          <w:sz w:val="24"/>
          <w:szCs w:val="24"/>
        </w:rPr>
        <w:tab/>
      </w:r>
      <w:r w:rsidRPr="00B058A9">
        <w:rPr>
          <w:rFonts w:cstheme="minorHAnsi"/>
          <w:sz w:val="24"/>
          <w:szCs w:val="24"/>
        </w:rPr>
        <w:t>Efetuar o pagamento à Contratada no valor correspondente ao fornecimento do objeto, no</w:t>
      </w:r>
      <w:r>
        <w:rPr>
          <w:rFonts w:cstheme="minorHAnsi"/>
          <w:sz w:val="24"/>
          <w:szCs w:val="24"/>
        </w:rPr>
        <w:t xml:space="preserve"> </w:t>
      </w:r>
      <w:r w:rsidRPr="00B058A9">
        <w:rPr>
          <w:rFonts w:cstheme="minorHAnsi"/>
          <w:sz w:val="24"/>
          <w:szCs w:val="24"/>
        </w:rPr>
        <w:t>prazo e forma estabelecidos no Edital e seus anexos;</w:t>
      </w:r>
    </w:p>
    <w:p w14:paraId="3FAF4BFE" w14:textId="77777777" w:rsidR="00B058A9" w:rsidRPr="00B058A9" w:rsidRDefault="00B058A9" w:rsidP="00B058A9">
      <w:pPr>
        <w:autoSpaceDE w:val="0"/>
        <w:autoSpaceDN w:val="0"/>
        <w:adjustRightInd w:val="0"/>
        <w:spacing w:after="0" w:line="240" w:lineRule="auto"/>
        <w:jc w:val="both"/>
        <w:rPr>
          <w:rFonts w:cstheme="minorHAnsi"/>
          <w:sz w:val="24"/>
          <w:szCs w:val="24"/>
        </w:rPr>
      </w:pPr>
    </w:p>
    <w:p w14:paraId="0FBD7C31" w14:textId="2F66D3AC" w:rsidR="00C01AC7" w:rsidRPr="00B058A9" w:rsidRDefault="00B058A9" w:rsidP="00B058A9">
      <w:pPr>
        <w:autoSpaceDE w:val="0"/>
        <w:autoSpaceDN w:val="0"/>
        <w:adjustRightInd w:val="0"/>
        <w:spacing w:after="0" w:line="240" w:lineRule="auto"/>
        <w:ind w:firstLine="360"/>
        <w:jc w:val="both"/>
        <w:rPr>
          <w:rFonts w:cstheme="minorHAnsi"/>
          <w:sz w:val="24"/>
          <w:szCs w:val="24"/>
        </w:rPr>
      </w:pPr>
      <w:r w:rsidRPr="00B058A9">
        <w:rPr>
          <w:rFonts w:cstheme="minorHAnsi"/>
          <w:sz w:val="24"/>
          <w:szCs w:val="24"/>
        </w:rPr>
        <w:t>A Administração não responderá por quaisquer compromissos assumidos pela Contratada</w:t>
      </w:r>
      <w:r>
        <w:rPr>
          <w:rFonts w:cstheme="minorHAnsi"/>
          <w:sz w:val="24"/>
          <w:szCs w:val="24"/>
        </w:rPr>
        <w:t xml:space="preserve"> </w:t>
      </w:r>
      <w:r w:rsidRPr="00B058A9">
        <w:rPr>
          <w:rFonts w:cstheme="minorHAnsi"/>
          <w:sz w:val="24"/>
          <w:szCs w:val="24"/>
        </w:rPr>
        <w:t>com terceiros, ainda que vinculados à execução do presente Termo de Contrato, bem como por qualquer</w:t>
      </w:r>
      <w:r>
        <w:rPr>
          <w:rFonts w:cstheme="minorHAnsi"/>
          <w:sz w:val="24"/>
          <w:szCs w:val="24"/>
        </w:rPr>
        <w:t xml:space="preserve"> </w:t>
      </w:r>
      <w:r w:rsidRPr="00B058A9">
        <w:rPr>
          <w:rFonts w:cstheme="minorHAnsi"/>
          <w:sz w:val="24"/>
          <w:szCs w:val="24"/>
        </w:rPr>
        <w:t>dano causado a terceiros em decorrência de ato da Contratada, de seus empregados, prepostos ou</w:t>
      </w:r>
      <w:r>
        <w:rPr>
          <w:rFonts w:cstheme="minorHAnsi"/>
          <w:sz w:val="24"/>
          <w:szCs w:val="24"/>
        </w:rPr>
        <w:t xml:space="preserve"> </w:t>
      </w:r>
      <w:r w:rsidRPr="00B058A9">
        <w:rPr>
          <w:rFonts w:cstheme="minorHAnsi"/>
          <w:sz w:val="24"/>
          <w:szCs w:val="24"/>
        </w:rPr>
        <w:t>subordinados.</w:t>
      </w:r>
    </w:p>
    <w:p w14:paraId="6AD1C9AA" w14:textId="77777777" w:rsidR="00750F85" w:rsidRDefault="00750F85" w:rsidP="00C01AC7">
      <w:pPr>
        <w:spacing w:after="0" w:line="240" w:lineRule="auto"/>
        <w:ind w:firstLine="360"/>
        <w:jc w:val="both"/>
        <w:rPr>
          <w:rFonts w:eastAsia="Times New Roman" w:cstheme="minorHAnsi"/>
          <w:sz w:val="24"/>
          <w:szCs w:val="24"/>
        </w:rPr>
      </w:pPr>
    </w:p>
    <w:p w14:paraId="083E7F3B" w14:textId="630048E2" w:rsidR="00750F85" w:rsidRPr="00DA157C" w:rsidRDefault="005E6D75" w:rsidP="00750F85">
      <w:pPr>
        <w:pStyle w:val="Ttulo1"/>
        <w:rPr>
          <w:rFonts w:eastAsia="Times New Roman"/>
          <w:szCs w:val="24"/>
        </w:rPr>
      </w:pPr>
      <w:bookmarkStart w:id="17" w:name="_Toc164849596"/>
      <w:r>
        <w:rPr>
          <w:rFonts w:eastAsia="Times New Roman"/>
          <w:szCs w:val="24"/>
        </w:rPr>
        <w:t>RESPOSÁVEL PELA ELABORAÇÃO DO TR</w:t>
      </w:r>
      <w:r w:rsidR="00750F85" w:rsidRPr="00DA157C">
        <w:rPr>
          <w:rFonts w:eastAsia="Times New Roman"/>
          <w:szCs w:val="24"/>
        </w:rPr>
        <w:t>.</w:t>
      </w:r>
      <w:bookmarkEnd w:id="17"/>
    </w:p>
    <w:p w14:paraId="6285D469" w14:textId="77777777" w:rsidR="00750F85" w:rsidRDefault="00750F85" w:rsidP="00C01AC7">
      <w:pPr>
        <w:spacing w:after="0" w:line="240" w:lineRule="auto"/>
        <w:ind w:firstLine="360"/>
        <w:jc w:val="both"/>
        <w:rPr>
          <w:rFonts w:eastAsia="Times New Roman" w:cstheme="minorHAnsi"/>
          <w:sz w:val="24"/>
          <w:szCs w:val="24"/>
        </w:rPr>
      </w:pPr>
    </w:p>
    <w:p w14:paraId="13F8C39D" w14:textId="0BE4ADDA" w:rsidR="005E6D75" w:rsidRPr="005E6D75" w:rsidRDefault="005E6D75" w:rsidP="00C01AC7">
      <w:pPr>
        <w:spacing w:after="0" w:line="240" w:lineRule="auto"/>
        <w:ind w:firstLine="360"/>
        <w:jc w:val="both"/>
        <w:rPr>
          <w:rFonts w:eastAsia="Times New Roman" w:cstheme="minorHAnsi"/>
          <w:b/>
          <w:bCs/>
          <w:sz w:val="24"/>
          <w:szCs w:val="24"/>
        </w:rPr>
      </w:pPr>
      <w:r w:rsidRPr="005E6D75">
        <w:rPr>
          <w:rFonts w:eastAsia="Times New Roman" w:cstheme="minorHAnsi"/>
          <w:b/>
          <w:bCs/>
          <w:sz w:val="24"/>
          <w:szCs w:val="24"/>
        </w:rPr>
        <w:t>Nome: Romelito Diego de Lima</w:t>
      </w:r>
    </w:p>
    <w:p w14:paraId="725C52BB" w14:textId="2F991A3C" w:rsidR="005E6D75" w:rsidRPr="005E6D75" w:rsidRDefault="005E6D75" w:rsidP="00C01AC7">
      <w:pPr>
        <w:spacing w:after="0" w:line="240" w:lineRule="auto"/>
        <w:ind w:firstLine="360"/>
        <w:jc w:val="both"/>
        <w:rPr>
          <w:rFonts w:eastAsia="Times New Roman" w:cstheme="minorHAnsi"/>
          <w:b/>
          <w:bCs/>
          <w:sz w:val="24"/>
          <w:szCs w:val="24"/>
        </w:rPr>
      </w:pPr>
      <w:r w:rsidRPr="005E6D75">
        <w:rPr>
          <w:rFonts w:eastAsia="Times New Roman" w:cstheme="minorHAnsi"/>
          <w:b/>
          <w:bCs/>
          <w:sz w:val="24"/>
          <w:szCs w:val="24"/>
        </w:rPr>
        <w:t>Cargo: Arquiteto e Urbanista – CAU: A60926-9</w:t>
      </w:r>
    </w:p>
    <w:p w14:paraId="78CB38E8" w14:textId="77777777" w:rsidR="005E6D75" w:rsidRPr="00DA157C" w:rsidRDefault="005E6D75" w:rsidP="00C01AC7">
      <w:pPr>
        <w:spacing w:after="0" w:line="240" w:lineRule="auto"/>
        <w:ind w:firstLine="360"/>
        <w:jc w:val="both"/>
        <w:rPr>
          <w:rFonts w:eastAsia="Times New Roman" w:cstheme="minorHAnsi"/>
          <w:sz w:val="24"/>
          <w:szCs w:val="24"/>
        </w:rPr>
      </w:pPr>
    </w:p>
    <w:p w14:paraId="7C73704C" w14:textId="0A19C685" w:rsidR="00C37631" w:rsidRPr="00750F85" w:rsidRDefault="00750F85" w:rsidP="00750F85">
      <w:pPr>
        <w:spacing w:after="0" w:line="240" w:lineRule="auto"/>
        <w:ind w:firstLine="360"/>
        <w:jc w:val="both"/>
        <w:rPr>
          <w:rFonts w:eastAsia="Arial" w:cstheme="minorHAnsi"/>
          <w:sz w:val="24"/>
          <w:szCs w:val="24"/>
        </w:rPr>
      </w:pPr>
      <w:r w:rsidRPr="00750F85">
        <w:rPr>
          <w:rFonts w:ascii="Calibri" w:hAnsi="Calibri" w:cs="Calibri"/>
          <w:color w:val="000000"/>
          <w:sz w:val="24"/>
          <w:szCs w:val="24"/>
        </w:rPr>
        <w:t xml:space="preserve">Este signatário, apresenta o presente </w:t>
      </w:r>
      <w:r>
        <w:rPr>
          <w:rFonts w:ascii="Calibri" w:hAnsi="Calibri" w:cs="Calibri"/>
          <w:color w:val="000000"/>
          <w:sz w:val="24"/>
          <w:szCs w:val="24"/>
        </w:rPr>
        <w:t>memorial</w:t>
      </w:r>
      <w:r w:rsidRPr="00750F85">
        <w:rPr>
          <w:rFonts w:ascii="Calibri" w:hAnsi="Calibri" w:cs="Calibri"/>
          <w:color w:val="000000"/>
          <w:sz w:val="24"/>
          <w:szCs w:val="24"/>
        </w:rPr>
        <w:t xml:space="preserve"> concluído, constando de </w:t>
      </w:r>
      <w:r w:rsidR="005E6D75">
        <w:rPr>
          <w:rFonts w:ascii="Calibri" w:hAnsi="Calibri" w:cs="Calibri"/>
          <w:color w:val="000000"/>
          <w:sz w:val="24"/>
          <w:szCs w:val="24"/>
        </w:rPr>
        <w:t>1</w:t>
      </w:r>
      <w:r w:rsidR="0019368B">
        <w:rPr>
          <w:rFonts w:ascii="Calibri" w:hAnsi="Calibri" w:cs="Calibri"/>
          <w:color w:val="000000"/>
          <w:sz w:val="24"/>
          <w:szCs w:val="24"/>
        </w:rPr>
        <w:t>5</w:t>
      </w:r>
      <w:r w:rsidR="005E6D75">
        <w:rPr>
          <w:rFonts w:ascii="Calibri" w:hAnsi="Calibri" w:cs="Calibri"/>
          <w:color w:val="000000"/>
          <w:sz w:val="24"/>
          <w:szCs w:val="24"/>
        </w:rPr>
        <w:t xml:space="preserve"> </w:t>
      </w:r>
      <w:r w:rsidRPr="00750F85">
        <w:rPr>
          <w:rFonts w:ascii="Calibri" w:hAnsi="Calibri" w:cs="Calibri"/>
          <w:color w:val="000000"/>
          <w:sz w:val="24"/>
          <w:szCs w:val="24"/>
        </w:rPr>
        <w:t>folhas digitadas de um só lado, sendo esta última datada e assinada digitalmente, colocando-se a disposição para quaisquer esclarecimentos adicionais que se fizerem necessários.</w:t>
      </w:r>
    </w:p>
    <w:p w14:paraId="65393FFF" w14:textId="77777777" w:rsidR="002F6AFF" w:rsidRPr="00DA157C" w:rsidRDefault="002F6AFF">
      <w:pPr>
        <w:spacing w:after="0" w:line="240" w:lineRule="auto"/>
        <w:jc w:val="right"/>
        <w:rPr>
          <w:rFonts w:eastAsia="Times New Roman" w:cstheme="minorHAnsi"/>
          <w:sz w:val="24"/>
          <w:szCs w:val="24"/>
        </w:rPr>
      </w:pPr>
    </w:p>
    <w:p w14:paraId="4E7F4B98" w14:textId="77777777" w:rsidR="00190856" w:rsidRDefault="00190856" w:rsidP="00C01AC7">
      <w:pPr>
        <w:spacing w:after="0" w:line="240" w:lineRule="auto"/>
        <w:jc w:val="center"/>
        <w:rPr>
          <w:rFonts w:eastAsia="Times New Roman" w:cstheme="minorHAnsi"/>
          <w:b/>
          <w:sz w:val="24"/>
          <w:szCs w:val="24"/>
        </w:rPr>
      </w:pPr>
    </w:p>
    <w:p w14:paraId="504BE73C" w14:textId="77777777" w:rsidR="00190856" w:rsidRDefault="00190856" w:rsidP="00C01AC7">
      <w:pPr>
        <w:spacing w:after="0" w:line="240" w:lineRule="auto"/>
        <w:jc w:val="center"/>
        <w:rPr>
          <w:rFonts w:eastAsia="Times New Roman" w:cstheme="minorHAnsi"/>
          <w:b/>
          <w:sz w:val="24"/>
          <w:szCs w:val="24"/>
        </w:rPr>
      </w:pPr>
    </w:p>
    <w:p w14:paraId="20E0B5E4" w14:textId="77777777" w:rsidR="00190856" w:rsidRDefault="00190856" w:rsidP="00C01AC7">
      <w:pPr>
        <w:spacing w:after="0" w:line="240" w:lineRule="auto"/>
        <w:jc w:val="center"/>
        <w:rPr>
          <w:rFonts w:eastAsia="Times New Roman" w:cstheme="minorHAnsi"/>
          <w:b/>
          <w:sz w:val="24"/>
          <w:szCs w:val="24"/>
        </w:rPr>
      </w:pPr>
    </w:p>
    <w:p w14:paraId="1245E5AE" w14:textId="77777777" w:rsidR="0019368B" w:rsidRPr="00DA157C" w:rsidRDefault="0019368B" w:rsidP="00C01AC7">
      <w:pPr>
        <w:spacing w:after="0" w:line="240" w:lineRule="auto"/>
        <w:jc w:val="center"/>
        <w:rPr>
          <w:rFonts w:eastAsia="Times New Roman" w:cstheme="minorHAnsi"/>
          <w:b/>
          <w:sz w:val="24"/>
          <w:szCs w:val="24"/>
        </w:rPr>
      </w:pPr>
    </w:p>
    <w:p w14:paraId="41EF04DB" w14:textId="53187AED" w:rsidR="00C37631" w:rsidRPr="00DA157C" w:rsidRDefault="00CF2FB7" w:rsidP="00C01AC7">
      <w:pPr>
        <w:spacing w:after="0" w:line="240" w:lineRule="auto"/>
        <w:jc w:val="center"/>
        <w:rPr>
          <w:rFonts w:eastAsia="Times New Roman" w:cstheme="minorHAnsi"/>
          <w:sz w:val="24"/>
          <w:szCs w:val="24"/>
          <w:u w:val="single"/>
        </w:rPr>
      </w:pPr>
      <w:r w:rsidRPr="00DA157C">
        <w:rPr>
          <w:rFonts w:eastAsia="Times New Roman" w:cstheme="minorHAnsi"/>
          <w:sz w:val="24"/>
          <w:szCs w:val="24"/>
          <w:u w:val="single"/>
        </w:rPr>
        <w:t>______________________</w:t>
      </w:r>
    </w:p>
    <w:p w14:paraId="099A2386" w14:textId="668D881C" w:rsidR="00C37631" w:rsidRPr="00DA157C" w:rsidRDefault="00CB05E4" w:rsidP="00C01AC7">
      <w:pPr>
        <w:spacing w:after="0" w:line="240" w:lineRule="auto"/>
        <w:jc w:val="center"/>
        <w:rPr>
          <w:rFonts w:eastAsia="Times New Roman" w:cstheme="minorHAnsi"/>
          <w:b/>
          <w:sz w:val="24"/>
          <w:szCs w:val="24"/>
        </w:rPr>
      </w:pPr>
      <w:r w:rsidRPr="00DA157C">
        <w:rPr>
          <w:rFonts w:eastAsia="Times New Roman" w:cstheme="minorHAnsi"/>
          <w:b/>
          <w:sz w:val="24"/>
          <w:szCs w:val="24"/>
        </w:rPr>
        <w:t>ROMELITO DIEGO DE LIMA</w:t>
      </w:r>
    </w:p>
    <w:p w14:paraId="7951769C" w14:textId="77777777" w:rsidR="00C37631" w:rsidRPr="00DA157C" w:rsidRDefault="00CF2FB7" w:rsidP="00C01AC7">
      <w:pPr>
        <w:spacing w:after="0" w:line="240" w:lineRule="auto"/>
        <w:jc w:val="center"/>
        <w:rPr>
          <w:rFonts w:eastAsia="Times New Roman" w:cstheme="minorHAnsi"/>
          <w:b/>
          <w:sz w:val="24"/>
          <w:szCs w:val="24"/>
        </w:rPr>
      </w:pPr>
      <w:r w:rsidRPr="00DA157C">
        <w:rPr>
          <w:rFonts w:eastAsia="Times New Roman" w:cstheme="minorHAnsi"/>
          <w:b/>
          <w:sz w:val="24"/>
          <w:szCs w:val="24"/>
        </w:rPr>
        <w:t>Arquiteta e Urbanista</w:t>
      </w:r>
    </w:p>
    <w:p w14:paraId="454041F2" w14:textId="752F2B67" w:rsidR="00C37631" w:rsidRDefault="00CF2FB7" w:rsidP="00C01AC7">
      <w:pPr>
        <w:spacing w:after="0" w:line="240" w:lineRule="auto"/>
        <w:jc w:val="center"/>
        <w:rPr>
          <w:rFonts w:eastAsia="Times New Roman" w:cstheme="minorHAnsi"/>
          <w:b/>
          <w:sz w:val="24"/>
          <w:szCs w:val="24"/>
        </w:rPr>
      </w:pPr>
      <w:r w:rsidRPr="00DA157C">
        <w:rPr>
          <w:rFonts w:eastAsia="Times New Roman" w:cstheme="minorHAnsi"/>
          <w:b/>
          <w:sz w:val="24"/>
          <w:szCs w:val="24"/>
        </w:rPr>
        <w:t>CAU</w:t>
      </w:r>
      <w:r w:rsidR="00CB05E4" w:rsidRPr="00DA157C">
        <w:rPr>
          <w:rFonts w:eastAsia="Times New Roman" w:cstheme="minorHAnsi"/>
          <w:b/>
          <w:sz w:val="24"/>
          <w:szCs w:val="24"/>
        </w:rPr>
        <w:t>:</w:t>
      </w:r>
      <w:r w:rsidRPr="00DA157C">
        <w:rPr>
          <w:rFonts w:eastAsia="Times New Roman" w:cstheme="minorHAnsi"/>
          <w:b/>
          <w:sz w:val="24"/>
          <w:szCs w:val="24"/>
        </w:rPr>
        <w:t xml:space="preserve"> A</w:t>
      </w:r>
      <w:r w:rsidR="00CB05E4" w:rsidRPr="00DA157C">
        <w:rPr>
          <w:rFonts w:eastAsia="Times New Roman" w:cstheme="minorHAnsi"/>
          <w:b/>
          <w:sz w:val="24"/>
          <w:szCs w:val="24"/>
        </w:rPr>
        <w:t>60926-</w:t>
      </w:r>
      <w:r w:rsidRPr="00DA157C">
        <w:rPr>
          <w:rFonts w:eastAsia="Times New Roman" w:cstheme="minorHAnsi"/>
          <w:b/>
          <w:sz w:val="24"/>
          <w:szCs w:val="24"/>
        </w:rPr>
        <w:t>9</w:t>
      </w:r>
    </w:p>
    <w:p w14:paraId="764D1727" w14:textId="77777777" w:rsidR="005E6D75" w:rsidRDefault="005E6D75" w:rsidP="00C01AC7">
      <w:pPr>
        <w:spacing w:after="0" w:line="240" w:lineRule="auto"/>
        <w:jc w:val="center"/>
        <w:rPr>
          <w:rFonts w:eastAsia="Times New Roman" w:cstheme="minorHAnsi"/>
          <w:b/>
          <w:sz w:val="24"/>
          <w:szCs w:val="24"/>
        </w:rPr>
      </w:pPr>
    </w:p>
    <w:p w14:paraId="338569AD" w14:textId="77777777" w:rsidR="005E6D75" w:rsidRDefault="005E6D75" w:rsidP="00C01AC7">
      <w:pPr>
        <w:spacing w:after="0" w:line="240" w:lineRule="auto"/>
        <w:jc w:val="center"/>
        <w:rPr>
          <w:rFonts w:eastAsia="Times New Roman" w:cstheme="minorHAnsi"/>
          <w:b/>
          <w:sz w:val="24"/>
          <w:szCs w:val="24"/>
        </w:rPr>
      </w:pPr>
    </w:p>
    <w:p w14:paraId="7F9B5680" w14:textId="77777777" w:rsidR="005E6D75" w:rsidRDefault="005E6D75" w:rsidP="00C01AC7">
      <w:pPr>
        <w:spacing w:after="0" w:line="240" w:lineRule="auto"/>
        <w:jc w:val="center"/>
        <w:rPr>
          <w:rFonts w:eastAsia="Times New Roman" w:cstheme="minorHAnsi"/>
          <w:b/>
          <w:sz w:val="24"/>
          <w:szCs w:val="24"/>
        </w:rPr>
      </w:pPr>
    </w:p>
    <w:p w14:paraId="3F4C9039" w14:textId="77777777" w:rsidR="005E6D75" w:rsidRDefault="005E6D75" w:rsidP="00C01AC7">
      <w:pPr>
        <w:spacing w:after="0" w:line="240" w:lineRule="auto"/>
        <w:jc w:val="center"/>
        <w:rPr>
          <w:rFonts w:eastAsia="Times New Roman" w:cstheme="minorHAnsi"/>
          <w:b/>
          <w:sz w:val="24"/>
          <w:szCs w:val="24"/>
        </w:rPr>
      </w:pPr>
    </w:p>
    <w:p w14:paraId="491DA5AB" w14:textId="77777777" w:rsidR="005E6D75" w:rsidRDefault="005E6D75" w:rsidP="00C01AC7">
      <w:pPr>
        <w:spacing w:after="0" w:line="240" w:lineRule="auto"/>
        <w:jc w:val="center"/>
        <w:rPr>
          <w:rFonts w:eastAsia="Times New Roman" w:cstheme="minorHAnsi"/>
          <w:b/>
          <w:sz w:val="24"/>
          <w:szCs w:val="24"/>
        </w:rPr>
      </w:pPr>
    </w:p>
    <w:p w14:paraId="7F9D0ED0" w14:textId="2BE18E4C" w:rsidR="005E6D75" w:rsidRPr="00DA157C" w:rsidRDefault="005E6D75" w:rsidP="00190856">
      <w:pPr>
        <w:spacing w:after="0" w:line="240" w:lineRule="auto"/>
        <w:jc w:val="right"/>
        <w:rPr>
          <w:rFonts w:eastAsia="Times New Roman" w:cstheme="minorHAnsi"/>
          <w:sz w:val="24"/>
          <w:szCs w:val="24"/>
        </w:rPr>
      </w:pPr>
      <w:r w:rsidRPr="00DA157C">
        <w:rPr>
          <w:rFonts w:eastAsia="Times New Roman" w:cstheme="minorHAnsi"/>
          <w:sz w:val="24"/>
          <w:szCs w:val="24"/>
        </w:rPr>
        <w:t>Coronel Freitas - SC,</w:t>
      </w:r>
      <w:r w:rsidR="00665B1C">
        <w:rPr>
          <w:rFonts w:eastAsia="Times New Roman" w:cstheme="minorHAnsi"/>
          <w:sz w:val="24"/>
          <w:szCs w:val="24"/>
        </w:rPr>
        <w:t xml:space="preserve"> abril</w:t>
      </w:r>
      <w:r w:rsidRPr="00DA157C">
        <w:rPr>
          <w:rFonts w:eastAsia="Times New Roman" w:cstheme="minorHAnsi"/>
          <w:sz w:val="24"/>
          <w:szCs w:val="24"/>
        </w:rPr>
        <w:t xml:space="preserve"> de 2024.</w:t>
      </w:r>
    </w:p>
    <w:sectPr w:rsidR="005E6D75" w:rsidRPr="00DA157C" w:rsidSect="005565F1">
      <w:headerReference w:type="default" r:id="rId10"/>
      <w:footerReference w:type="default" r:id="rId11"/>
      <w:pgSz w:w="11906" w:h="16838"/>
      <w:pgMar w:top="1417" w:right="1701" w:bottom="1417"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68E60" w14:textId="77777777" w:rsidR="00731CFB" w:rsidRDefault="00731CFB" w:rsidP="002C22B6">
      <w:pPr>
        <w:spacing w:after="0" w:line="240" w:lineRule="auto"/>
      </w:pPr>
      <w:r>
        <w:separator/>
      </w:r>
    </w:p>
  </w:endnote>
  <w:endnote w:type="continuationSeparator" w:id="0">
    <w:p w14:paraId="233ED6F4" w14:textId="77777777" w:rsidR="00731CFB" w:rsidRDefault="00731CFB" w:rsidP="002C22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48888413"/>
      <w:docPartObj>
        <w:docPartGallery w:val="Page Numbers (Bottom of Page)"/>
        <w:docPartUnique/>
      </w:docPartObj>
    </w:sdtPr>
    <w:sdtContent>
      <w:sdt>
        <w:sdtPr>
          <w:id w:val="-1769616900"/>
          <w:docPartObj>
            <w:docPartGallery w:val="Page Numbers (Top of Page)"/>
            <w:docPartUnique/>
          </w:docPartObj>
        </w:sdtPr>
        <w:sdtContent>
          <w:p w14:paraId="7BFE5DE8" w14:textId="131224A9" w:rsidR="00E143F0" w:rsidRDefault="00E143F0">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DE3CFA3" w14:textId="77777777" w:rsidR="0038583A" w:rsidRDefault="0038583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81AAB" w14:textId="77777777" w:rsidR="00731CFB" w:rsidRDefault="00731CFB" w:rsidP="002C22B6">
      <w:pPr>
        <w:spacing w:after="0" w:line="240" w:lineRule="auto"/>
      </w:pPr>
      <w:r>
        <w:separator/>
      </w:r>
    </w:p>
  </w:footnote>
  <w:footnote w:type="continuationSeparator" w:id="0">
    <w:p w14:paraId="2DD3DA84" w14:textId="77777777" w:rsidR="00731CFB" w:rsidRDefault="00731CFB" w:rsidP="002C22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5CC0A" w14:textId="77777777" w:rsidR="005E12A3" w:rsidRDefault="005E12A3" w:rsidP="0038583A">
    <w:pPr>
      <w:tabs>
        <w:tab w:val="left" w:pos="1340"/>
      </w:tabs>
      <w:spacing w:after="0" w:line="312" w:lineRule="auto"/>
      <w:rPr>
        <w:rFonts w:cstheme="minorHAnsi"/>
        <w:b/>
        <w:bCs/>
        <w:color w:val="002060"/>
      </w:rPr>
    </w:pPr>
  </w:p>
  <w:p w14:paraId="6675E806" w14:textId="08E2286E" w:rsidR="002C22B6" w:rsidRDefault="0038583A" w:rsidP="0038583A">
    <w:pPr>
      <w:tabs>
        <w:tab w:val="left" w:pos="1340"/>
      </w:tabs>
      <w:spacing w:after="0" w:line="312" w:lineRule="auto"/>
      <w:rPr>
        <w:rFonts w:cstheme="minorHAnsi"/>
        <w:b/>
        <w:bCs/>
        <w:color w:val="002060"/>
      </w:rPr>
    </w:pPr>
    <w:r>
      <w:rPr>
        <w:rFonts w:cstheme="minorHAnsi"/>
        <w:b/>
        <w:bCs/>
        <w:color w:val="002060"/>
      </w:rPr>
      <w:tab/>
    </w:r>
  </w:p>
  <w:p w14:paraId="555AD370" w14:textId="77777777" w:rsidR="0038583A" w:rsidRPr="006871AA" w:rsidRDefault="0038583A" w:rsidP="002C22B6">
    <w:pPr>
      <w:spacing w:after="0" w:line="312" w:lineRule="auto"/>
      <w:jc w:val="center"/>
      <w:rPr>
        <w:rFonts w:cstheme="minorHAnsi"/>
        <w:b/>
        <w:bCs/>
        <w:color w:val="002060"/>
      </w:rPr>
    </w:pPr>
  </w:p>
  <w:p w14:paraId="0B5EFE0E" w14:textId="545314AE" w:rsidR="002C22B6" w:rsidRDefault="002C22B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F52E4"/>
    <w:multiLevelType w:val="multilevel"/>
    <w:tmpl w:val="6670664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F96D9F"/>
    <w:multiLevelType w:val="multilevel"/>
    <w:tmpl w:val="757212F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7933C5"/>
    <w:multiLevelType w:val="hybridMultilevel"/>
    <w:tmpl w:val="E4289914"/>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8A05CB3"/>
    <w:multiLevelType w:val="hybridMultilevel"/>
    <w:tmpl w:val="B204F76E"/>
    <w:lvl w:ilvl="0" w:tplc="92007382">
      <w:start w:val="1"/>
      <w:numFmt w:val="lowerLetter"/>
      <w:lvlText w:val="%1)"/>
      <w:lvlJc w:val="left"/>
      <w:pPr>
        <w:ind w:left="1068" w:hanging="360"/>
      </w:pPr>
      <w:rPr>
        <w:rFonts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4" w15:restartNumberingAfterBreak="0">
    <w:nsid w:val="1A5E38A4"/>
    <w:multiLevelType w:val="hybridMultilevel"/>
    <w:tmpl w:val="707E32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BFA49AA"/>
    <w:multiLevelType w:val="multilevel"/>
    <w:tmpl w:val="71EE5C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EB45EE1"/>
    <w:multiLevelType w:val="multilevel"/>
    <w:tmpl w:val="75EC730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2DA10A8"/>
    <w:multiLevelType w:val="multilevel"/>
    <w:tmpl w:val="405C98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B73AC2"/>
    <w:multiLevelType w:val="multilevel"/>
    <w:tmpl w:val="E5929E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2C3D64"/>
    <w:multiLevelType w:val="multilevel"/>
    <w:tmpl w:val="E2D46C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B8C3BA8"/>
    <w:multiLevelType w:val="multilevel"/>
    <w:tmpl w:val="D0DE8C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2C0464"/>
    <w:multiLevelType w:val="multilevel"/>
    <w:tmpl w:val="5FFE1C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D326168"/>
    <w:multiLevelType w:val="hybridMultilevel"/>
    <w:tmpl w:val="288247A4"/>
    <w:lvl w:ilvl="0" w:tplc="04160001">
      <w:start w:val="1"/>
      <w:numFmt w:val="bullet"/>
      <w:lvlText w:val=""/>
      <w:lvlJc w:val="left"/>
      <w:pPr>
        <w:ind w:left="1434" w:hanging="360"/>
      </w:pPr>
      <w:rPr>
        <w:rFonts w:ascii="Symbol" w:hAnsi="Symbol" w:hint="default"/>
      </w:rPr>
    </w:lvl>
    <w:lvl w:ilvl="1" w:tplc="04160003" w:tentative="1">
      <w:start w:val="1"/>
      <w:numFmt w:val="bullet"/>
      <w:lvlText w:val="o"/>
      <w:lvlJc w:val="left"/>
      <w:pPr>
        <w:ind w:left="2154" w:hanging="360"/>
      </w:pPr>
      <w:rPr>
        <w:rFonts w:ascii="Courier New" w:hAnsi="Courier New" w:cs="Courier New" w:hint="default"/>
      </w:rPr>
    </w:lvl>
    <w:lvl w:ilvl="2" w:tplc="04160005" w:tentative="1">
      <w:start w:val="1"/>
      <w:numFmt w:val="bullet"/>
      <w:lvlText w:val=""/>
      <w:lvlJc w:val="left"/>
      <w:pPr>
        <w:ind w:left="2874" w:hanging="360"/>
      </w:pPr>
      <w:rPr>
        <w:rFonts w:ascii="Wingdings" w:hAnsi="Wingdings" w:hint="default"/>
      </w:rPr>
    </w:lvl>
    <w:lvl w:ilvl="3" w:tplc="04160001" w:tentative="1">
      <w:start w:val="1"/>
      <w:numFmt w:val="bullet"/>
      <w:lvlText w:val=""/>
      <w:lvlJc w:val="left"/>
      <w:pPr>
        <w:ind w:left="3594" w:hanging="360"/>
      </w:pPr>
      <w:rPr>
        <w:rFonts w:ascii="Symbol" w:hAnsi="Symbol" w:hint="default"/>
      </w:rPr>
    </w:lvl>
    <w:lvl w:ilvl="4" w:tplc="04160003" w:tentative="1">
      <w:start w:val="1"/>
      <w:numFmt w:val="bullet"/>
      <w:lvlText w:val="o"/>
      <w:lvlJc w:val="left"/>
      <w:pPr>
        <w:ind w:left="4314" w:hanging="360"/>
      </w:pPr>
      <w:rPr>
        <w:rFonts w:ascii="Courier New" w:hAnsi="Courier New" w:cs="Courier New" w:hint="default"/>
      </w:rPr>
    </w:lvl>
    <w:lvl w:ilvl="5" w:tplc="04160005" w:tentative="1">
      <w:start w:val="1"/>
      <w:numFmt w:val="bullet"/>
      <w:lvlText w:val=""/>
      <w:lvlJc w:val="left"/>
      <w:pPr>
        <w:ind w:left="5034" w:hanging="360"/>
      </w:pPr>
      <w:rPr>
        <w:rFonts w:ascii="Wingdings" w:hAnsi="Wingdings" w:hint="default"/>
      </w:rPr>
    </w:lvl>
    <w:lvl w:ilvl="6" w:tplc="04160001" w:tentative="1">
      <w:start w:val="1"/>
      <w:numFmt w:val="bullet"/>
      <w:lvlText w:val=""/>
      <w:lvlJc w:val="left"/>
      <w:pPr>
        <w:ind w:left="5754" w:hanging="360"/>
      </w:pPr>
      <w:rPr>
        <w:rFonts w:ascii="Symbol" w:hAnsi="Symbol" w:hint="default"/>
      </w:rPr>
    </w:lvl>
    <w:lvl w:ilvl="7" w:tplc="04160003" w:tentative="1">
      <w:start w:val="1"/>
      <w:numFmt w:val="bullet"/>
      <w:lvlText w:val="o"/>
      <w:lvlJc w:val="left"/>
      <w:pPr>
        <w:ind w:left="6474" w:hanging="360"/>
      </w:pPr>
      <w:rPr>
        <w:rFonts w:ascii="Courier New" w:hAnsi="Courier New" w:cs="Courier New" w:hint="default"/>
      </w:rPr>
    </w:lvl>
    <w:lvl w:ilvl="8" w:tplc="04160005" w:tentative="1">
      <w:start w:val="1"/>
      <w:numFmt w:val="bullet"/>
      <w:lvlText w:val=""/>
      <w:lvlJc w:val="left"/>
      <w:pPr>
        <w:ind w:left="7194" w:hanging="360"/>
      </w:pPr>
      <w:rPr>
        <w:rFonts w:ascii="Wingdings" w:hAnsi="Wingdings" w:hint="default"/>
      </w:rPr>
    </w:lvl>
  </w:abstractNum>
  <w:abstractNum w:abstractNumId="13" w15:restartNumberingAfterBreak="0">
    <w:nsid w:val="3DDF4CC5"/>
    <w:multiLevelType w:val="multilevel"/>
    <w:tmpl w:val="DC2C0C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0E25F6E"/>
    <w:multiLevelType w:val="multilevel"/>
    <w:tmpl w:val="7D66562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1D975F0"/>
    <w:multiLevelType w:val="multilevel"/>
    <w:tmpl w:val="8976E36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B20705"/>
    <w:multiLevelType w:val="hybridMultilevel"/>
    <w:tmpl w:val="ED64ADC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478C03D5"/>
    <w:multiLevelType w:val="hybridMultilevel"/>
    <w:tmpl w:val="58A41B6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48E375BE"/>
    <w:multiLevelType w:val="hybridMultilevel"/>
    <w:tmpl w:val="B674184A"/>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9" w15:restartNumberingAfterBreak="0">
    <w:nsid w:val="50F512EA"/>
    <w:multiLevelType w:val="hybridMultilevel"/>
    <w:tmpl w:val="C3401998"/>
    <w:lvl w:ilvl="0" w:tplc="04160017">
      <w:start w:val="1"/>
      <w:numFmt w:val="lowerLetter"/>
      <w:lvlText w:val="%1)"/>
      <w:lvlJc w:val="left"/>
      <w:pPr>
        <w:ind w:left="1428" w:hanging="360"/>
      </w:p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20" w15:restartNumberingAfterBreak="0">
    <w:nsid w:val="53204638"/>
    <w:multiLevelType w:val="multilevel"/>
    <w:tmpl w:val="26F4A7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7BB564E"/>
    <w:multiLevelType w:val="multilevel"/>
    <w:tmpl w:val="4942EC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AE267F9"/>
    <w:multiLevelType w:val="multilevel"/>
    <w:tmpl w:val="1CECDA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2674E1A"/>
    <w:multiLevelType w:val="multilevel"/>
    <w:tmpl w:val="FF60D39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58B64EF"/>
    <w:multiLevelType w:val="multilevel"/>
    <w:tmpl w:val="1CECDA8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7492487"/>
    <w:multiLevelType w:val="multilevel"/>
    <w:tmpl w:val="F714583E"/>
    <w:lvl w:ilvl="0">
      <w:start w:val="1"/>
      <w:numFmt w:val="decimal"/>
      <w:pStyle w:val="Ttulo1"/>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7881C5B"/>
    <w:multiLevelType w:val="hybridMultilevel"/>
    <w:tmpl w:val="DAD833D2"/>
    <w:lvl w:ilvl="0" w:tplc="6E8C612C">
      <w:start w:val="1"/>
      <w:numFmt w:val="upperRoman"/>
      <w:lvlText w:val="%1 - "/>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682C1CC5"/>
    <w:multiLevelType w:val="hybridMultilevel"/>
    <w:tmpl w:val="E422899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15:restartNumberingAfterBreak="0">
    <w:nsid w:val="6A951399"/>
    <w:multiLevelType w:val="multilevel"/>
    <w:tmpl w:val="FCFC119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E172AC"/>
    <w:multiLevelType w:val="multilevel"/>
    <w:tmpl w:val="F73C718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58583B"/>
    <w:multiLevelType w:val="multilevel"/>
    <w:tmpl w:val="3C62F5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09E3524"/>
    <w:multiLevelType w:val="multilevel"/>
    <w:tmpl w:val="D65ACB7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2CE182E"/>
    <w:multiLevelType w:val="multilevel"/>
    <w:tmpl w:val="C4A47E1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35B39B0"/>
    <w:multiLevelType w:val="multilevel"/>
    <w:tmpl w:val="A6E8BB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D06145"/>
    <w:multiLevelType w:val="multilevel"/>
    <w:tmpl w:val="C46E2F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E3936FA"/>
    <w:multiLevelType w:val="multilevel"/>
    <w:tmpl w:val="C21423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80933678">
    <w:abstractNumId w:val="13"/>
  </w:num>
  <w:num w:numId="2" w16cid:durableId="1069420361">
    <w:abstractNumId w:val="9"/>
  </w:num>
  <w:num w:numId="3" w16cid:durableId="498277176">
    <w:abstractNumId w:val="31"/>
  </w:num>
  <w:num w:numId="4" w16cid:durableId="1957826645">
    <w:abstractNumId w:val="6"/>
  </w:num>
  <w:num w:numId="5" w16cid:durableId="853957077">
    <w:abstractNumId w:val="21"/>
  </w:num>
  <w:num w:numId="6" w16cid:durableId="1871409583">
    <w:abstractNumId w:val="10"/>
  </w:num>
  <w:num w:numId="7" w16cid:durableId="690956125">
    <w:abstractNumId w:val="32"/>
  </w:num>
  <w:num w:numId="8" w16cid:durableId="1019936968">
    <w:abstractNumId w:val="29"/>
  </w:num>
  <w:num w:numId="9" w16cid:durableId="1489396299">
    <w:abstractNumId w:val="7"/>
  </w:num>
  <w:num w:numId="10" w16cid:durableId="516968508">
    <w:abstractNumId w:val="30"/>
  </w:num>
  <w:num w:numId="11" w16cid:durableId="1384330169">
    <w:abstractNumId w:val="20"/>
  </w:num>
  <w:num w:numId="12" w16cid:durableId="489252667">
    <w:abstractNumId w:val="35"/>
  </w:num>
  <w:num w:numId="13" w16cid:durableId="961305893">
    <w:abstractNumId w:val="23"/>
  </w:num>
  <w:num w:numId="14" w16cid:durableId="1164974900">
    <w:abstractNumId w:val="8"/>
  </w:num>
  <w:num w:numId="15" w16cid:durableId="2024545748">
    <w:abstractNumId w:val="28"/>
  </w:num>
  <w:num w:numId="16" w16cid:durableId="806749201">
    <w:abstractNumId w:val="33"/>
  </w:num>
  <w:num w:numId="17" w16cid:durableId="1569002607">
    <w:abstractNumId w:val="5"/>
  </w:num>
  <w:num w:numId="18" w16cid:durableId="1994680395">
    <w:abstractNumId w:val="34"/>
  </w:num>
  <w:num w:numId="19" w16cid:durableId="1462305746">
    <w:abstractNumId w:val="11"/>
  </w:num>
  <w:num w:numId="20" w16cid:durableId="988097149">
    <w:abstractNumId w:val="1"/>
  </w:num>
  <w:num w:numId="21" w16cid:durableId="19745311">
    <w:abstractNumId w:val="0"/>
  </w:num>
  <w:num w:numId="22" w16cid:durableId="758252784">
    <w:abstractNumId w:val="14"/>
  </w:num>
  <w:num w:numId="23" w16cid:durableId="839272760">
    <w:abstractNumId w:val="15"/>
  </w:num>
  <w:num w:numId="24" w16cid:durableId="839924999">
    <w:abstractNumId w:val="22"/>
  </w:num>
  <w:num w:numId="25" w16cid:durableId="74865620">
    <w:abstractNumId w:val="2"/>
  </w:num>
  <w:num w:numId="26" w16cid:durableId="1388381880">
    <w:abstractNumId w:val="24"/>
  </w:num>
  <w:num w:numId="27" w16cid:durableId="1903517143">
    <w:abstractNumId w:val="19"/>
  </w:num>
  <w:num w:numId="28" w16cid:durableId="2098863467">
    <w:abstractNumId w:val="3"/>
  </w:num>
  <w:num w:numId="29" w16cid:durableId="150296737">
    <w:abstractNumId w:val="27"/>
  </w:num>
  <w:num w:numId="30" w16cid:durableId="1333069578">
    <w:abstractNumId w:val="17"/>
  </w:num>
  <w:num w:numId="31" w16cid:durableId="1952282488">
    <w:abstractNumId w:val="4"/>
  </w:num>
  <w:num w:numId="32" w16cid:durableId="242682554">
    <w:abstractNumId w:val="16"/>
  </w:num>
  <w:num w:numId="33" w16cid:durableId="1050884007">
    <w:abstractNumId w:val="18"/>
  </w:num>
  <w:num w:numId="34" w16cid:durableId="1190681658">
    <w:abstractNumId w:val="25"/>
  </w:num>
  <w:num w:numId="35" w16cid:durableId="540172399">
    <w:abstractNumId w:val="12"/>
  </w:num>
  <w:num w:numId="36" w16cid:durableId="10546955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7631"/>
    <w:rsid w:val="0004165F"/>
    <w:rsid w:val="00043F5C"/>
    <w:rsid w:val="00067803"/>
    <w:rsid w:val="00095324"/>
    <w:rsid w:val="000A02D7"/>
    <w:rsid w:val="000D3FA9"/>
    <w:rsid w:val="000D52A0"/>
    <w:rsid w:val="000F4C47"/>
    <w:rsid w:val="00100E8D"/>
    <w:rsid w:val="00132B2B"/>
    <w:rsid w:val="001618E3"/>
    <w:rsid w:val="00190856"/>
    <w:rsid w:val="0019368B"/>
    <w:rsid w:val="001B4B2F"/>
    <w:rsid w:val="002243FD"/>
    <w:rsid w:val="00232BF6"/>
    <w:rsid w:val="00250EFA"/>
    <w:rsid w:val="002737C9"/>
    <w:rsid w:val="002C22B6"/>
    <w:rsid w:val="002D2F79"/>
    <w:rsid w:val="002D503D"/>
    <w:rsid w:val="002E3E07"/>
    <w:rsid w:val="002E6867"/>
    <w:rsid w:val="002F5AC9"/>
    <w:rsid w:val="002F6AFF"/>
    <w:rsid w:val="00311ABD"/>
    <w:rsid w:val="003122CA"/>
    <w:rsid w:val="00343F57"/>
    <w:rsid w:val="00356B36"/>
    <w:rsid w:val="0038583A"/>
    <w:rsid w:val="003F362F"/>
    <w:rsid w:val="00482C6F"/>
    <w:rsid w:val="00484ADE"/>
    <w:rsid w:val="004943E7"/>
    <w:rsid w:val="0049556E"/>
    <w:rsid w:val="004B1873"/>
    <w:rsid w:val="004B65F3"/>
    <w:rsid w:val="004C11C4"/>
    <w:rsid w:val="004D499E"/>
    <w:rsid w:val="004E610B"/>
    <w:rsid w:val="00517F18"/>
    <w:rsid w:val="00531BA0"/>
    <w:rsid w:val="005468C3"/>
    <w:rsid w:val="005565F1"/>
    <w:rsid w:val="005609D3"/>
    <w:rsid w:val="00560C00"/>
    <w:rsid w:val="005C6092"/>
    <w:rsid w:val="005E12A3"/>
    <w:rsid w:val="005E6D75"/>
    <w:rsid w:val="00611994"/>
    <w:rsid w:val="00643976"/>
    <w:rsid w:val="0066333D"/>
    <w:rsid w:val="00665B1C"/>
    <w:rsid w:val="006A0BF3"/>
    <w:rsid w:val="006C39B8"/>
    <w:rsid w:val="00706221"/>
    <w:rsid w:val="00731CFB"/>
    <w:rsid w:val="007475CC"/>
    <w:rsid w:val="007478D4"/>
    <w:rsid w:val="00750F85"/>
    <w:rsid w:val="00757BD3"/>
    <w:rsid w:val="007863F7"/>
    <w:rsid w:val="007A1149"/>
    <w:rsid w:val="007B2CC6"/>
    <w:rsid w:val="007E5D58"/>
    <w:rsid w:val="00814509"/>
    <w:rsid w:val="00815B18"/>
    <w:rsid w:val="00862928"/>
    <w:rsid w:val="0086525D"/>
    <w:rsid w:val="00884672"/>
    <w:rsid w:val="00887FA5"/>
    <w:rsid w:val="008A6A77"/>
    <w:rsid w:val="008B48C2"/>
    <w:rsid w:val="008D35D6"/>
    <w:rsid w:val="008D687C"/>
    <w:rsid w:val="008E6DDF"/>
    <w:rsid w:val="00915875"/>
    <w:rsid w:val="0092491D"/>
    <w:rsid w:val="00925E4A"/>
    <w:rsid w:val="009314A3"/>
    <w:rsid w:val="00953ADE"/>
    <w:rsid w:val="009544C8"/>
    <w:rsid w:val="009664E2"/>
    <w:rsid w:val="009907EB"/>
    <w:rsid w:val="009A2104"/>
    <w:rsid w:val="009C7873"/>
    <w:rsid w:val="009E0970"/>
    <w:rsid w:val="00A01D15"/>
    <w:rsid w:val="00A1067C"/>
    <w:rsid w:val="00A44032"/>
    <w:rsid w:val="00A46CAA"/>
    <w:rsid w:val="00A477E3"/>
    <w:rsid w:val="00AE155B"/>
    <w:rsid w:val="00B058A9"/>
    <w:rsid w:val="00B1377B"/>
    <w:rsid w:val="00B64DBB"/>
    <w:rsid w:val="00B753D0"/>
    <w:rsid w:val="00B9220C"/>
    <w:rsid w:val="00B94B4E"/>
    <w:rsid w:val="00BA43AC"/>
    <w:rsid w:val="00C01AC7"/>
    <w:rsid w:val="00C05627"/>
    <w:rsid w:val="00C23033"/>
    <w:rsid w:val="00C308A9"/>
    <w:rsid w:val="00C37631"/>
    <w:rsid w:val="00C81BB1"/>
    <w:rsid w:val="00C83130"/>
    <w:rsid w:val="00CA61D9"/>
    <w:rsid w:val="00CB05E4"/>
    <w:rsid w:val="00CB3BBF"/>
    <w:rsid w:val="00CB4EAA"/>
    <w:rsid w:val="00CC6E10"/>
    <w:rsid w:val="00CE4228"/>
    <w:rsid w:val="00CF2FB7"/>
    <w:rsid w:val="00CF3224"/>
    <w:rsid w:val="00CF3718"/>
    <w:rsid w:val="00D34F9A"/>
    <w:rsid w:val="00D66C13"/>
    <w:rsid w:val="00D720DF"/>
    <w:rsid w:val="00D9049B"/>
    <w:rsid w:val="00D97593"/>
    <w:rsid w:val="00DA157C"/>
    <w:rsid w:val="00DB4575"/>
    <w:rsid w:val="00E03E2A"/>
    <w:rsid w:val="00E143F0"/>
    <w:rsid w:val="00E65729"/>
    <w:rsid w:val="00E907E5"/>
    <w:rsid w:val="00E956F6"/>
    <w:rsid w:val="00EF38A4"/>
    <w:rsid w:val="00F128D8"/>
    <w:rsid w:val="00F17125"/>
    <w:rsid w:val="00F50626"/>
    <w:rsid w:val="00F673A2"/>
    <w:rsid w:val="00FC6540"/>
    <w:rsid w:val="00FE18FA"/>
    <w:rsid w:val="00FE1C2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84045"/>
  <w15:docId w15:val="{6E10D174-85EA-47A9-9F51-3551E1183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har"/>
    <w:autoRedefine/>
    <w:uiPriority w:val="9"/>
    <w:qFormat/>
    <w:rsid w:val="0066333D"/>
    <w:pPr>
      <w:keepNext/>
      <w:keepLines/>
      <w:numPr>
        <w:numId w:val="34"/>
      </w:numPr>
      <w:spacing w:before="240" w:after="0"/>
      <w:outlineLvl w:val="0"/>
    </w:pPr>
    <w:rPr>
      <w:rFonts w:eastAsiaTheme="majorEastAsia" w:cstheme="majorBidi"/>
      <w:b/>
      <w:color w:val="000000" w:themeColor="text1"/>
      <w:sz w:val="24"/>
      <w:szCs w:val="32"/>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deGrade1Clara-nfase3">
    <w:name w:val="Grid Table 1 Light Accent 3"/>
    <w:basedOn w:val="Tabelanormal"/>
    <w:uiPriority w:val="46"/>
    <w:rsid w:val="007B2CC6"/>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PargrafodaLista">
    <w:name w:val="List Paragraph"/>
    <w:basedOn w:val="Normal"/>
    <w:uiPriority w:val="1"/>
    <w:qFormat/>
    <w:rsid w:val="00953ADE"/>
    <w:pPr>
      <w:ind w:left="720"/>
      <w:contextualSpacing/>
    </w:pPr>
  </w:style>
  <w:style w:type="table" w:styleId="Tabelacomgrade">
    <w:name w:val="Table Grid"/>
    <w:basedOn w:val="Tabelanormal"/>
    <w:uiPriority w:val="39"/>
    <w:rsid w:val="00C81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2C22B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2C22B6"/>
  </w:style>
  <w:style w:type="paragraph" w:styleId="Rodap">
    <w:name w:val="footer"/>
    <w:basedOn w:val="Normal"/>
    <w:link w:val="RodapChar"/>
    <w:uiPriority w:val="99"/>
    <w:unhideWhenUsed/>
    <w:rsid w:val="002C22B6"/>
    <w:pPr>
      <w:tabs>
        <w:tab w:val="center" w:pos="4252"/>
        <w:tab w:val="right" w:pos="8504"/>
      </w:tabs>
      <w:spacing w:after="0" w:line="240" w:lineRule="auto"/>
    </w:pPr>
  </w:style>
  <w:style w:type="character" w:customStyle="1" w:styleId="RodapChar">
    <w:name w:val="Rodapé Char"/>
    <w:basedOn w:val="Fontepargpadro"/>
    <w:link w:val="Rodap"/>
    <w:uiPriority w:val="99"/>
    <w:rsid w:val="002C22B6"/>
  </w:style>
  <w:style w:type="character" w:customStyle="1" w:styleId="Ttulo1Char">
    <w:name w:val="Título 1 Char"/>
    <w:basedOn w:val="Fontepargpadro"/>
    <w:link w:val="Ttulo1"/>
    <w:uiPriority w:val="9"/>
    <w:rsid w:val="0066333D"/>
    <w:rPr>
      <w:rFonts w:eastAsiaTheme="majorEastAsia" w:cstheme="majorBidi"/>
      <w:b/>
      <w:color w:val="000000" w:themeColor="text1"/>
      <w:sz w:val="24"/>
      <w:szCs w:val="32"/>
      <w:u w:val="single"/>
    </w:rPr>
  </w:style>
  <w:style w:type="character" w:customStyle="1" w:styleId="apple-tab-span">
    <w:name w:val="apple-tab-span"/>
    <w:basedOn w:val="Fontepargpadro"/>
    <w:rsid w:val="00750F85"/>
  </w:style>
  <w:style w:type="paragraph" w:styleId="CabealhodoSumrio">
    <w:name w:val="TOC Heading"/>
    <w:basedOn w:val="Ttulo1"/>
    <w:next w:val="Normal"/>
    <w:uiPriority w:val="39"/>
    <w:unhideWhenUsed/>
    <w:qFormat/>
    <w:rsid w:val="00EF38A4"/>
    <w:pPr>
      <w:numPr>
        <w:numId w:val="0"/>
      </w:numPr>
      <w:outlineLvl w:val="9"/>
    </w:pPr>
    <w:rPr>
      <w:rFonts w:asciiTheme="majorHAnsi" w:hAnsiTheme="majorHAnsi"/>
      <w:b w:val="0"/>
      <w:color w:val="2F5496" w:themeColor="accent1" w:themeShade="BF"/>
      <w:sz w:val="32"/>
      <w:u w:val="none"/>
    </w:rPr>
  </w:style>
  <w:style w:type="paragraph" w:styleId="Sumrio1">
    <w:name w:val="toc 1"/>
    <w:basedOn w:val="Normal"/>
    <w:next w:val="Normal"/>
    <w:autoRedefine/>
    <w:uiPriority w:val="39"/>
    <w:unhideWhenUsed/>
    <w:rsid w:val="00EF38A4"/>
    <w:pPr>
      <w:spacing w:after="100"/>
    </w:pPr>
  </w:style>
  <w:style w:type="character" w:styleId="Hyperlink">
    <w:name w:val="Hyperlink"/>
    <w:basedOn w:val="Fontepargpadro"/>
    <w:uiPriority w:val="99"/>
    <w:unhideWhenUsed/>
    <w:rsid w:val="00EF38A4"/>
    <w:rPr>
      <w:color w:val="0563C1" w:themeColor="hyperlink"/>
      <w:u w:val="single"/>
    </w:rPr>
  </w:style>
  <w:style w:type="paragraph" w:customStyle="1" w:styleId="Default">
    <w:name w:val="Default"/>
    <w:rsid w:val="00343F57"/>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unhideWhenUsed/>
    <w:rsid w:val="00A1067C"/>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basedOn w:val="Fontepargpadro"/>
    <w:uiPriority w:val="22"/>
    <w:qFormat/>
    <w:rsid w:val="00A1067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4F318A-9F94-4C1F-A8BF-3FCD816EA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15</Pages>
  <Words>3774</Words>
  <Characters>20384</Characters>
  <Application>Microsoft Office Word</Application>
  <DocSecurity>0</DocSecurity>
  <Lines>169</Lines>
  <Paragraphs>48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Coronel</dc:creator>
  <cp:lastModifiedBy>Romelito de Lima</cp:lastModifiedBy>
  <cp:revision>22</cp:revision>
  <cp:lastPrinted>2024-09-26T11:13:00Z</cp:lastPrinted>
  <dcterms:created xsi:type="dcterms:W3CDTF">2024-03-14T18:39:00Z</dcterms:created>
  <dcterms:modified xsi:type="dcterms:W3CDTF">2024-09-26T11:15:00Z</dcterms:modified>
</cp:coreProperties>
</file>